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2448"/>
        <w:gridCol w:w="1620"/>
        <w:gridCol w:w="5400"/>
      </w:tblGrid>
      <w:tr w:rsidR="00AF11B0" w:rsidTr="00EC3C37">
        <w:tc>
          <w:tcPr>
            <w:tcW w:w="2448" w:type="dxa"/>
          </w:tcPr>
          <w:p w:rsidR="00AF11B0" w:rsidRDefault="00AF11B0" w:rsidP="00EC3C37">
            <w:pPr>
              <w:jc w:val="both"/>
            </w:pPr>
            <w:r>
              <w:rPr>
                <w:noProof/>
              </w:rPr>
              <w:drawing>
                <wp:anchor distT="0" distB="0" distL="114300" distR="114300" simplePos="0" relativeHeight="251663360" behindDoc="1" locked="0" layoutInCell="1" allowOverlap="1">
                  <wp:simplePos x="0" y="0"/>
                  <wp:positionH relativeFrom="column">
                    <wp:posOffset>-12700</wp:posOffset>
                  </wp:positionH>
                  <wp:positionV relativeFrom="paragraph">
                    <wp:posOffset>-6350</wp:posOffset>
                  </wp:positionV>
                  <wp:extent cx="891540" cy="962025"/>
                  <wp:effectExtent l="19050" t="0" r="3810" b="0"/>
                  <wp:wrapNone/>
                  <wp:docPr id="3" name="Picture 2" desc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pic:cNvPicPr>
                            <a:picLocks noChangeAspect="1" noChangeArrowheads="1"/>
                          </pic:cNvPicPr>
                        </pic:nvPicPr>
                        <pic:blipFill>
                          <a:blip r:embed="rId5"/>
                          <a:srcRect/>
                          <a:stretch>
                            <a:fillRect/>
                          </a:stretch>
                        </pic:blipFill>
                        <pic:spPr bwMode="auto">
                          <a:xfrm>
                            <a:off x="0" y="0"/>
                            <a:ext cx="891540" cy="962025"/>
                          </a:xfrm>
                          <a:prstGeom prst="rect">
                            <a:avLst/>
                          </a:prstGeom>
                          <a:noFill/>
                          <a:ln w="9525">
                            <a:noFill/>
                            <a:miter lim="800000"/>
                            <a:headEnd/>
                            <a:tailEnd/>
                          </a:ln>
                        </pic:spPr>
                      </pic:pic>
                    </a:graphicData>
                  </a:graphic>
                </wp:anchor>
              </w:drawing>
            </w:r>
          </w:p>
        </w:tc>
        <w:tc>
          <w:tcPr>
            <w:tcW w:w="1620" w:type="dxa"/>
          </w:tcPr>
          <w:p w:rsidR="00AF11B0" w:rsidRDefault="00AF11B0" w:rsidP="00EC3C37">
            <w:pPr>
              <w:jc w:val="both"/>
            </w:pPr>
          </w:p>
        </w:tc>
        <w:tc>
          <w:tcPr>
            <w:tcW w:w="5400" w:type="dxa"/>
          </w:tcPr>
          <w:p w:rsidR="00AF11B0" w:rsidRPr="00F6445D" w:rsidRDefault="00AF11B0" w:rsidP="00EC3C37">
            <w:pPr>
              <w:jc w:val="both"/>
              <w:rPr>
                <w:b/>
                <w:caps/>
                <w:sz w:val="18"/>
              </w:rPr>
            </w:pPr>
            <w:r w:rsidRPr="00F6445D">
              <w:rPr>
                <w:b/>
                <w:caps/>
                <w:sz w:val="18"/>
              </w:rPr>
              <w:t xml:space="preserve">Office of the </w:t>
            </w:r>
          </w:p>
          <w:p w:rsidR="00AF11B0" w:rsidRPr="00F6445D" w:rsidRDefault="00AF11B0" w:rsidP="00EC3C37">
            <w:pPr>
              <w:jc w:val="both"/>
              <w:rPr>
                <w:b/>
                <w:caps/>
                <w:sz w:val="18"/>
              </w:rPr>
            </w:pPr>
            <w:r w:rsidRPr="00F6445D">
              <w:rPr>
                <w:b/>
                <w:caps/>
                <w:sz w:val="18"/>
              </w:rPr>
              <w:t>Project Director Construction &amp; Establishment</w:t>
            </w:r>
            <w:r w:rsidRPr="00F6445D">
              <w:rPr>
                <w:b/>
                <w:caps/>
                <w:sz w:val="18"/>
              </w:rPr>
              <w:br/>
              <w:t>of 300 Bedded Mother &amp; child Health Institute</w:t>
            </w:r>
            <w:r w:rsidRPr="00F6445D">
              <w:rPr>
                <w:b/>
                <w:caps/>
                <w:sz w:val="18"/>
              </w:rPr>
              <w:br/>
              <w:t>Distt: Shaheed Benazirabad, Nawabshah</w:t>
            </w:r>
            <w:r w:rsidRPr="00F6445D">
              <w:rPr>
                <w:b/>
                <w:caps/>
                <w:sz w:val="18"/>
              </w:rPr>
              <w:br/>
              <w:t xml:space="preserve">@ </w:t>
            </w:r>
            <w:r w:rsidRPr="00F6445D">
              <w:rPr>
                <w:b/>
                <w:caps/>
                <w:sz w:val="18"/>
                <w:u w:val="single"/>
              </w:rPr>
              <w:t xml:space="preserve">Shahbaz building </w:t>
            </w:r>
            <w:smartTag w:uri="urn:schemas-microsoft-com:office:smarttags" w:element="place">
              <w:smartTag w:uri="urn:schemas-microsoft-com:office:smarttags" w:element="City">
                <w:r w:rsidRPr="00F6445D">
                  <w:rPr>
                    <w:b/>
                    <w:caps/>
                    <w:sz w:val="18"/>
                    <w:u w:val="single"/>
                  </w:rPr>
                  <w:t>Hyderabad</w:t>
                </w:r>
              </w:smartTag>
            </w:smartTag>
            <w:r w:rsidRPr="00F6445D">
              <w:rPr>
                <w:b/>
                <w:caps/>
                <w:sz w:val="18"/>
                <w:u w:val="single"/>
              </w:rPr>
              <w:t xml:space="preserve">. </w:t>
            </w:r>
          </w:p>
          <w:p w:rsidR="00AF11B0" w:rsidRPr="00F6445D" w:rsidRDefault="00AF11B0" w:rsidP="00EC3C37">
            <w:pPr>
              <w:jc w:val="both"/>
              <w:rPr>
                <w:b/>
                <w:caps/>
                <w:sz w:val="12"/>
              </w:rPr>
            </w:pPr>
          </w:p>
          <w:p w:rsidR="00AF11B0" w:rsidRPr="00F6445D" w:rsidRDefault="00AF11B0" w:rsidP="00EC3C37">
            <w:pPr>
              <w:jc w:val="both"/>
              <w:rPr>
                <w:b/>
                <w:caps/>
              </w:rPr>
            </w:pPr>
            <w:r w:rsidRPr="00F6445D">
              <w:rPr>
                <w:b/>
                <w:caps/>
                <w:sz w:val="22"/>
              </w:rPr>
              <w:t xml:space="preserve">No.PD/ 300 bedded/ </w:t>
            </w:r>
            <w:r w:rsidR="0040024F">
              <w:rPr>
                <w:b/>
                <w:caps/>
                <w:sz w:val="22"/>
              </w:rPr>
              <w:t>521</w:t>
            </w:r>
            <w:r w:rsidRPr="00F6445D">
              <w:rPr>
                <w:b/>
                <w:caps/>
                <w:sz w:val="22"/>
              </w:rPr>
              <w:t xml:space="preserve"> /201</w:t>
            </w:r>
            <w:r>
              <w:rPr>
                <w:b/>
                <w:caps/>
                <w:sz w:val="22"/>
              </w:rPr>
              <w:t>7</w:t>
            </w:r>
            <w:r w:rsidRPr="00F6445D">
              <w:rPr>
                <w:b/>
                <w:caps/>
                <w:sz w:val="22"/>
              </w:rPr>
              <w:t>.</w:t>
            </w:r>
            <w:r w:rsidR="00CF7999">
              <w:rPr>
                <w:b/>
                <w:sz w:val="22"/>
              </w:rPr>
              <w:t>Dated.</w:t>
            </w:r>
            <w:r w:rsidR="0040024F">
              <w:rPr>
                <w:b/>
                <w:sz w:val="22"/>
              </w:rPr>
              <w:t xml:space="preserve"> 25</w:t>
            </w:r>
            <w:r w:rsidR="00291A2D">
              <w:rPr>
                <w:b/>
                <w:sz w:val="22"/>
              </w:rPr>
              <w:t>-10-2017</w:t>
            </w:r>
          </w:p>
          <w:p w:rsidR="00AF11B0" w:rsidRPr="00F6445D" w:rsidRDefault="00AF11B0" w:rsidP="00EC3C37">
            <w:pPr>
              <w:jc w:val="both"/>
              <w:rPr>
                <w:b/>
                <w:caps/>
                <w:sz w:val="6"/>
              </w:rPr>
            </w:pPr>
          </w:p>
          <w:p w:rsidR="00AF11B0" w:rsidRPr="00F6445D" w:rsidRDefault="00AF11B0" w:rsidP="00EF38D7">
            <w:pPr>
              <w:jc w:val="both"/>
              <w:rPr>
                <w:b/>
                <w:caps/>
                <w:sz w:val="20"/>
              </w:rPr>
            </w:pPr>
          </w:p>
        </w:tc>
      </w:tr>
      <w:tr w:rsidR="00AF11B0" w:rsidTr="00EC3C37">
        <w:tc>
          <w:tcPr>
            <w:tcW w:w="4068" w:type="dxa"/>
            <w:gridSpan w:val="2"/>
          </w:tcPr>
          <w:p w:rsidR="00AF11B0" w:rsidRPr="002271B2" w:rsidRDefault="00AF11B0" w:rsidP="00EC3C37">
            <w:pPr>
              <w:rPr>
                <w:b/>
                <w:u w:val="single"/>
              </w:rPr>
            </w:pPr>
            <w:r w:rsidRPr="002271B2">
              <w:rPr>
                <w:b/>
                <w:sz w:val="22"/>
                <w:szCs w:val="22"/>
                <w:u w:val="single"/>
              </w:rPr>
              <w:t>PHONE NO. 022 – 920</w:t>
            </w:r>
            <w:r>
              <w:rPr>
                <w:b/>
                <w:sz w:val="22"/>
                <w:szCs w:val="22"/>
                <w:u w:val="single"/>
              </w:rPr>
              <w:t>1298</w:t>
            </w:r>
          </w:p>
          <w:p w:rsidR="00AF11B0" w:rsidRPr="00F6445D" w:rsidRDefault="00AF11B0" w:rsidP="00EC3C37">
            <w:pPr>
              <w:rPr>
                <w:b/>
              </w:rPr>
            </w:pPr>
            <w:r w:rsidRPr="002271B2">
              <w:rPr>
                <w:b/>
                <w:sz w:val="22"/>
                <w:szCs w:val="22"/>
                <w:u w:val="single"/>
              </w:rPr>
              <w:t>FAX NO.     022 – 920</w:t>
            </w:r>
            <w:r>
              <w:rPr>
                <w:b/>
                <w:sz w:val="22"/>
                <w:szCs w:val="22"/>
                <w:u w:val="single"/>
              </w:rPr>
              <w:t>9108</w:t>
            </w:r>
          </w:p>
        </w:tc>
        <w:tc>
          <w:tcPr>
            <w:tcW w:w="5400" w:type="dxa"/>
          </w:tcPr>
          <w:p w:rsidR="00AF11B0" w:rsidRDefault="00AF11B0" w:rsidP="00EC3C37">
            <w:pPr>
              <w:jc w:val="both"/>
            </w:pPr>
          </w:p>
        </w:tc>
      </w:tr>
    </w:tbl>
    <w:p w:rsidR="00AF11B0" w:rsidRDefault="00AF11B0" w:rsidP="00AF11B0">
      <w:pPr>
        <w:jc w:val="both"/>
        <w:rPr>
          <w:rFonts w:ascii="Arial" w:hAnsi="Arial" w:cs="Arial"/>
        </w:rPr>
      </w:pPr>
    </w:p>
    <w:p w:rsidR="008D7DB3" w:rsidRPr="00CF3892" w:rsidRDefault="008D7DB3" w:rsidP="008D7DB3">
      <w:pPr>
        <w:pStyle w:val="Heading1"/>
        <w:spacing w:line="480" w:lineRule="auto"/>
        <w:rPr>
          <w:rFonts w:ascii="Times New Roman" w:hAnsi="Times New Roman" w:cs="Times New Roman"/>
          <w:i w:val="0"/>
        </w:rPr>
      </w:pPr>
      <w:r w:rsidRPr="00CF3892">
        <w:rPr>
          <w:rFonts w:ascii="Times New Roman" w:hAnsi="Times New Roman" w:cs="Times New Roman"/>
          <w:i w:val="0"/>
        </w:rPr>
        <w:t>To,</w:t>
      </w:r>
    </w:p>
    <w:p w:rsidR="008D7DB3" w:rsidRPr="00CF3892" w:rsidRDefault="008D7DB3" w:rsidP="008D7DB3">
      <w:pPr>
        <w:pStyle w:val="Heading1"/>
        <w:rPr>
          <w:rFonts w:ascii="Times New Roman" w:hAnsi="Times New Roman" w:cs="Times New Roman"/>
          <w:b/>
          <w:bCs/>
          <w:i w:val="0"/>
        </w:rPr>
      </w:pPr>
      <w:r w:rsidRPr="00CF3892">
        <w:rPr>
          <w:rFonts w:ascii="Times New Roman" w:hAnsi="Times New Roman" w:cs="Times New Roman"/>
          <w:b/>
          <w:bCs/>
          <w:i w:val="0"/>
        </w:rPr>
        <w:tab/>
        <w:t xml:space="preserve">The Director Information </w:t>
      </w:r>
    </w:p>
    <w:p w:rsidR="008D7DB3" w:rsidRPr="00CF3892" w:rsidRDefault="008D7DB3" w:rsidP="008D7DB3">
      <w:pPr>
        <w:jc w:val="both"/>
        <w:rPr>
          <w:iCs/>
        </w:rPr>
      </w:pPr>
      <w:r w:rsidRPr="00CF3892">
        <w:rPr>
          <w:iCs/>
        </w:rPr>
        <w:tab/>
        <w:t xml:space="preserve">Advertisement section </w:t>
      </w:r>
    </w:p>
    <w:p w:rsidR="008D7DB3" w:rsidRPr="00CF3892" w:rsidRDefault="008D7DB3" w:rsidP="008D7DB3">
      <w:pPr>
        <w:jc w:val="both"/>
        <w:rPr>
          <w:iCs/>
        </w:rPr>
      </w:pPr>
      <w:r w:rsidRPr="00CF3892">
        <w:rPr>
          <w:iCs/>
        </w:rPr>
        <w:tab/>
        <w:t>Government of Sindh block No 96</w:t>
      </w:r>
    </w:p>
    <w:p w:rsidR="008D7DB3" w:rsidRPr="00CF3892" w:rsidRDefault="008D7DB3" w:rsidP="008D7DB3">
      <w:pPr>
        <w:jc w:val="both"/>
        <w:rPr>
          <w:iCs/>
        </w:rPr>
      </w:pPr>
      <w:r w:rsidRPr="00CF3892">
        <w:rPr>
          <w:iCs/>
        </w:rPr>
        <w:tab/>
        <w:t>Sindh Secretariat Karachi.</w:t>
      </w:r>
    </w:p>
    <w:p w:rsidR="008D7DB3" w:rsidRPr="00CF3892" w:rsidRDefault="008D7DB3" w:rsidP="008D7DB3"/>
    <w:p w:rsidR="008D7DB3" w:rsidRPr="00CF3892" w:rsidRDefault="008D7DB3" w:rsidP="008D7DB3">
      <w:pPr>
        <w:jc w:val="both"/>
        <w:rPr>
          <w:iCs/>
        </w:rPr>
      </w:pPr>
    </w:p>
    <w:p w:rsidR="008D7DB3" w:rsidRPr="00CF3892" w:rsidRDefault="008D7DB3" w:rsidP="008D7DB3">
      <w:pPr>
        <w:ind w:left="1440" w:hanging="1695"/>
        <w:contextualSpacing/>
        <w:jc w:val="both"/>
        <w:rPr>
          <w:b/>
          <w:bCs/>
          <w:u w:val="single"/>
        </w:rPr>
      </w:pPr>
      <w:r w:rsidRPr="00CF3892">
        <w:rPr>
          <w:iCs/>
        </w:rPr>
        <w:t>Subject:</w:t>
      </w:r>
      <w:r>
        <w:rPr>
          <w:iCs/>
        </w:rPr>
        <w:tab/>
      </w:r>
      <w:r w:rsidRPr="00CF3892">
        <w:rPr>
          <w:b/>
          <w:bCs/>
          <w:sz w:val="26"/>
          <w:u w:val="single"/>
        </w:rPr>
        <w:t xml:space="preserve">TENDER NOTICE FOR THE PURCHASE OF </w:t>
      </w:r>
      <w:r w:rsidR="0040024F">
        <w:rPr>
          <w:b/>
          <w:bCs/>
          <w:sz w:val="26"/>
          <w:u w:val="single"/>
        </w:rPr>
        <w:t>MEDICAL EQUIPMENTS, FURNITURE &amp; FIXTURE ETC FOR ESTABLISHMENT OF 300 MCH INSTITUTE @ SHAHEED BENAZIRABAD</w:t>
      </w:r>
      <w:r w:rsidRPr="00CF3892">
        <w:rPr>
          <w:b/>
          <w:bCs/>
          <w:sz w:val="26"/>
          <w:u w:val="single"/>
        </w:rPr>
        <w:t>.</w:t>
      </w:r>
      <w:r w:rsidRPr="00CF3892">
        <w:rPr>
          <w:iCs/>
          <w:sz w:val="28"/>
        </w:rPr>
        <w:tab/>
      </w:r>
      <w:r w:rsidRPr="00CF3892">
        <w:rPr>
          <w:iCs/>
        </w:rPr>
        <w:tab/>
      </w:r>
    </w:p>
    <w:p w:rsidR="008D7DB3" w:rsidRPr="00CF3892" w:rsidRDefault="008D7DB3" w:rsidP="008D7DB3">
      <w:pPr>
        <w:spacing w:line="360" w:lineRule="auto"/>
        <w:ind w:left="2160" w:hanging="2160"/>
        <w:jc w:val="both"/>
        <w:rPr>
          <w:b/>
          <w:bCs/>
          <w:u w:val="single"/>
        </w:rPr>
      </w:pPr>
      <w:r w:rsidRPr="00CF3892">
        <w:rPr>
          <w:iCs/>
        </w:rPr>
        <w:tab/>
      </w:r>
      <w:r w:rsidRPr="00CF3892">
        <w:rPr>
          <w:iCs/>
        </w:rPr>
        <w:tab/>
      </w:r>
      <w:r w:rsidRPr="00CF3892">
        <w:rPr>
          <w:iCs/>
        </w:rPr>
        <w:tab/>
      </w:r>
    </w:p>
    <w:p w:rsidR="008D7DB3" w:rsidRPr="00CF3892" w:rsidRDefault="00F65888" w:rsidP="008D7DB3">
      <w:pPr>
        <w:pStyle w:val="BodyText"/>
        <w:spacing w:line="360" w:lineRule="auto"/>
        <w:rPr>
          <w:rFonts w:ascii="Times New Roman" w:hAnsi="Times New Roman" w:cs="Times New Roman"/>
          <w:i w:val="0"/>
          <w:iCs w:val="0"/>
        </w:rPr>
      </w:pPr>
      <w:r>
        <w:rPr>
          <w:rFonts w:ascii="Times New Roman" w:hAnsi="Times New Roman" w:cs="Times New Roman"/>
          <w:i w:val="0"/>
          <w:iCs w:val="0"/>
          <w:noProof/>
        </w:rPr>
        <w:drawing>
          <wp:anchor distT="0" distB="0" distL="114300" distR="114300" simplePos="0" relativeHeight="251675648" behindDoc="1" locked="0" layoutInCell="1" allowOverlap="1">
            <wp:simplePos x="0" y="0"/>
            <wp:positionH relativeFrom="column">
              <wp:posOffset>3479358</wp:posOffset>
            </wp:positionH>
            <wp:positionV relativeFrom="paragraph">
              <wp:posOffset>992588</wp:posOffset>
            </wp:positionV>
            <wp:extent cx="1436039" cy="477078"/>
            <wp:effectExtent l="19050" t="0" r="0" b="0"/>
            <wp:wrapNone/>
            <wp:docPr id="5" name="Picture 4" descr="C:\Users\US-AID1\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D1\Desktop\Signatur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039" cy="477078"/>
                    </a:xfrm>
                    <a:prstGeom prst="rect">
                      <a:avLst/>
                    </a:prstGeom>
                    <a:noFill/>
                    <a:ln>
                      <a:noFill/>
                    </a:ln>
                  </pic:spPr>
                </pic:pic>
              </a:graphicData>
            </a:graphic>
          </wp:anchor>
        </w:drawing>
      </w:r>
      <w:r w:rsidR="008D7DB3" w:rsidRPr="00CF3892">
        <w:rPr>
          <w:rFonts w:ascii="Times New Roman" w:hAnsi="Times New Roman" w:cs="Times New Roman"/>
          <w:i w:val="0"/>
          <w:iCs w:val="0"/>
        </w:rPr>
        <w:tab/>
      </w:r>
      <w:r w:rsidR="008D7DB3" w:rsidRPr="00CF3892">
        <w:rPr>
          <w:rFonts w:ascii="Times New Roman" w:hAnsi="Times New Roman" w:cs="Times New Roman"/>
          <w:i w:val="0"/>
          <w:iCs w:val="0"/>
        </w:rPr>
        <w:tab/>
        <w:t xml:space="preserve">The seven copies of Tender Notice for the purchase </w:t>
      </w:r>
      <w:proofErr w:type="spellStart"/>
      <w:r w:rsidR="008D7DB3" w:rsidRPr="00CF3892">
        <w:rPr>
          <w:rFonts w:ascii="Times New Roman" w:hAnsi="Times New Roman" w:cs="Times New Roman"/>
          <w:i w:val="0"/>
          <w:iCs w:val="0"/>
        </w:rPr>
        <w:t>of</w:t>
      </w:r>
      <w:r w:rsidR="00705B69">
        <w:rPr>
          <w:rFonts w:ascii="Times New Roman" w:hAnsi="Times New Roman" w:cs="Times New Roman"/>
          <w:i w:val="0"/>
          <w:iCs w:val="0"/>
        </w:rPr>
        <w:t>Medical</w:t>
      </w:r>
      <w:proofErr w:type="spellEnd"/>
      <w:r w:rsidR="00705B69">
        <w:rPr>
          <w:rFonts w:ascii="Times New Roman" w:hAnsi="Times New Roman" w:cs="Times New Roman"/>
          <w:i w:val="0"/>
          <w:iCs w:val="0"/>
        </w:rPr>
        <w:t xml:space="preserve"> Equipments, Furniture &amp; Fixture etc for Establishment of 300 Bedded Maternal &amp; Child Health Institute Shaheed Benazirabad</w:t>
      </w:r>
      <w:r w:rsidR="008D7DB3">
        <w:rPr>
          <w:rFonts w:ascii="Times New Roman" w:hAnsi="Times New Roman" w:cs="Times New Roman"/>
          <w:i w:val="0"/>
          <w:iCs w:val="0"/>
        </w:rPr>
        <w:t xml:space="preserve"> are attached for publication in daily leading newspapers i.e. SINDHI, URDU &amp; ENGLISH.</w:t>
      </w:r>
    </w:p>
    <w:p w:rsidR="008D7DB3" w:rsidRPr="00CF3892" w:rsidRDefault="008D7DB3" w:rsidP="008D7DB3">
      <w:pPr>
        <w:pStyle w:val="ListParagraph"/>
        <w:ind w:left="-180"/>
        <w:jc w:val="both"/>
        <w:rPr>
          <w:iCs/>
        </w:rPr>
      </w:pPr>
      <w:r w:rsidRPr="00CF3892">
        <w:tab/>
      </w:r>
    </w:p>
    <w:p w:rsidR="00705B69" w:rsidRDefault="00705B69" w:rsidP="00AF11B0">
      <w:pPr>
        <w:ind w:left="3600"/>
        <w:jc w:val="center"/>
        <w:rPr>
          <w:rFonts w:ascii="Arial" w:hAnsi="Arial" w:cs="Arial"/>
          <w:b/>
          <w:caps/>
          <w:sz w:val="22"/>
          <w:szCs w:val="22"/>
        </w:rPr>
      </w:pPr>
    </w:p>
    <w:p w:rsidR="00705B69" w:rsidRDefault="00705B69" w:rsidP="00AF11B0">
      <w:pPr>
        <w:ind w:left="3600"/>
        <w:jc w:val="center"/>
        <w:rPr>
          <w:rFonts w:ascii="Arial" w:hAnsi="Arial" w:cs="Arial"/>
          <w:b/>
          <w:caps/>
          <w:sz w:val="22"/>
          <w:szCs w:val="22"/>
        </w:rPr>
      </w:pPr>
    </w:p>
    <w:p w:rsidR="00AF11B0" w:rsidRPr="00873473" w:rsidRDefault="00AF11B0" w:rsidP="00AF11B0">
      <w:pPr>
        <w:ind w:left="3600"/>
        <w:jc w:val="center"/>
        <w:rPr>
          <w:rFonts w:ascii="Arial" w:hAnsi="Arial" w:cs="Arial"/>
          <w:b/>
          <w:caps/>
          <w:sz w:val="22"/>
          <w:szCs w:val="22"/>
        </w:rPr>
      </w:pPr>
      <w:r w:rsidRPr="00873473">
        <w:rPr>
          <w:rFonts w:ascii="Arial" w:hAnsi="Arial" w:cs="Arial"/>
          <w:b/>
          <w:caps/>
          <w:sz w:val="22"/>
          <w:szCs w:val="22"/>
        </w:rPr>
        <w:t>Project Director</w:t>
      </w:r>
    </w:p>
    <w:p w:rsidR="00AF11B0" w:rsidRPr="00873473" w:rsidRDefault="00AF11B0" w:rsidP="00AF11B0">
      <w:pPr>
        <w:ind w:left="3600"/>
        <w:jc w:val="center"/>
        <w:rPr>
          <w:rFonts w:ascii="Arial" w:hAnsi="Arial" w:cs="Arial"/>
          <w:b/>
          <w:sz w:val="22"/>
          <w:szCs w:val="22"/>
        </w:rPr>
      </w:pPr>
      <w:r w:rsidRPr="00873473">
        <w:rPr>
          <w:rFonts w:ascii="Arial" w:hAnsi="Arial" w:cs="Arial"/>
          <w:b/>
          <w:sz w:val="22"/>
          <w:szCs w:val="22"/>
        </w:rPr>
        <w:t xml:space="preserve"> Establishment of 300 Bedded</w:t>
      </w:r>
    </w:p>
    <w:p w:rsidR="00AF11B0" w:rsidRPr="00873473" w:rsidRDefault="00AF11B0" w:rsidP="00AF11B0">
      <w:pPr>
        <w:ind w:left="3600"/>
        <w:jc w:val="center"/>
        <w:rPr>
          <w:rFonts w:ascii="Arial" w:hAnsi="Arial" w:cs="Arial"/>
          <w:b/>
          <w:sz w:val="22"/>
          <w:szCs w:val="22"/>
        </w:rPr>
      </w:pPr>
      <w:r w:rsidRPr="00873473">
        <w:rPr>
          <w:rFonts w:ascii="Arial" w:hAnsi="Arial" w:cs="Arial"/>
          <w:b/>
          <w:sz w:val="22"/>
          <w:szCs w:val="22"/>
        </w:rPr>
        <w:t>Mother &amp; Child Health Institute District</w:t>
      </w:r>
    </w:p>
    <w:p w:rsidR="00AF11B0" w:rsidRDefault="00AF11B0" w:rsidP="00AF11B0">
      <w:pPr>
        <w:ind w:left="3600"/>
        <w:jc w:val="center"/>
        <w:rPr>
          <w:rFonts w:ascii="Arial" w:hAnsi="Arial" w:cs="Arial"/>
          <w:b/>
          <w:sz w:val="22"/>
          <w:szCs w:val="22"/>
        </w:rPr>
      </w:pPr>
      <w:r w:rsidRPr="00873473">
        <w:rPr>
          <w:rFonts w:ascii="Arial" w:hAnsi="Arial" w:cs="Arial"/>
          <w:b/>
          <w:sz w:val="22"/>
          <w:szCs w:val="22"/>
        </w:rPr>
        <w:t xml:space="preserve">Shaheed Benazirabad @ </w:t>
      </w:r>
      <w:proofErr w:type="spellStart"/>
      <w:r w:rsidRPr="00873473">
        <w:rPr>
          <w:rFonts w:ascii="Arial" w:hAnsi="Arial" w:cs="Arial"/>
          <w:b/>
          <w:sz w:val="22"/>
          <w:szCs w:val="22"/>
        </w:rPr>
        <w:t>Nawabshah</w:t>
      </w:r>
      <w:proofErr w:type="spellEnd"/>
    </w:p>
    <w:p w:rsidR="008147D6" w:rsidRDefault="008147D6" w:rsidP="00AF11B0">
      <w:pPr>
        <w:ind w:left="3600"/>
        <w:jc w:val="center"/>
        <w:rPr>
          <w:rFonts w:ascii="Arial" w:hAnsi="Arial" w:cs="Arial"/>
          <w:b/>
          <w:sz w:val="20"/>
          <w:szCs w:val="22"/>
        </w:rPr>
      </w:pPr>
    </w:p>
    <w:p w:rsidR="00AF11B0" w:rsidRPr="001A7A1B" w:rsidRDefault="00AF11B0" w:rsidP="00AF11B0">
      <w:pPr>
        <w:ind w:left="3600"/>
        <w:jc w:val="center"/>
        <w:rPr>
          <w:rFonts w:ascii="Arial" w:hAnsi="Arial" w:cs="Arial"/>
          <w:b/>
          <w:sz w:val="8"/>
          <w:szCs w:val="22"/>
        </w:rPr>
      </w:pPr>
    </w:p>
    <w:p w:rsidR="00AF11B0" w:rsidRPr="00F44C0E" w:rsidRDefault="00AF11B0" w:rsidP="00AF11B0">
      <w:pPr>
        <w:ind w:right="-475"/>
        <w:jc w:val="both"/>
        <w:rPr>
          <w:rFonts w:ascii="Arial" w:hAnsi="Arial" w:cs="Arial"/>
          <w:b/>
          <w:i/>
          <w:sz w:val="12"/>
          <w:szCs w:val="22"/>
          <w:u w:val="single"/>
        </w:rPr>
      </w:pPr>
    </w:p>
    <w:p w:rsidR="00AF11B0" w:rsidRDefault="008147D6" w:rsidP="00AF11B0">
      <w:pPr>
        <w:ind w:right="-475"/>
        <w:jc w:val="both"/>
        <w:rPr>
          <w:rFonts w:ascii="Arial" w:hAnsi="Arial" w:cs="Arial"/>
          <w:b/>
          <w:i/>
          <w:sz w:val="22"/>
          <w:szCs w:val="22"/>
          <w:u w:val="single"/>
        </w:rPr>
      </w:pPr>
      <w:r>
        <w:rPr>
          <w:rFonts w:ascii="Arial" w:hAnsi="Arial" w:cs="Arial"/>
          <w:b/>
          <w:i/>
          <w:sz w:val="22"/>
          <w:szCs w:val="22"/>
          <w:u w:val="single"/>
        </w:rPr>
        <w:t>Copy forwarded for information</w:t>
      </w:r>
      <w:r w:rsidR="00AF11B0" w:rsidRPr="004B26F5">
        <w:rPr>
          <w:rFonts w:ascii="Arial" w:hAnsi="Arial" w:cs="Arial"/>
          <w:b/>
          <w:u w:val="single"/>
        </w:rPr>
        <w:t>:-</w:t>
      </w:r>
    </w:p>
    <w:p w:rsidR="00AF11B0" w:rsidRPr="00766404" w:rsidRDefault="00AF11B0" w:rsidP="00AF11B0">
      <w:pPr>
        <w:ind w:left="360" w:right="-475"/>
        <w:rPr>
          <w:rFonts w:ascii="Arial" w:hAnsi="Arial" w:cs="Arial"/>
          <w:sz w:val="4"/>
          <w:szCs w:val="22"/>
        </w:rPr>
      </w:pPr>
    </w:p>
    <w:p w:rsidR="00AF11B0" w:rsidRPr="007F3AB4" w:rsidRDefault="00AF11B0" w:rsidP="00AF11B0">
      <w:pPr>
        <w:ind w:right="-475"/>
        <w:rPr>
          <w:rFonts w:ascii="Arial" w:hAnsi="Arial" w:cs="Arial"/>
          <w:sz w:val="2"/>
          <w:szCs w:val="22"/>
        </w:rPr>
      </w:pPr>
    </w:p>
    <w:p w:rsidR="0003056B" w:rsidRPr="00992A39" w:rsidRDefault="0003056B" w:rsidP="0003056B">
      <w:pPr>
        <w:ind w:left="720"/>
        <w:rPr>
          <w:rFonts w:ascii="Arial" w:hAnsi="Arial" w:cs="Arial"/>
          <w:b/>
          <w:i/>
          <w:sz w:val="6"/>
          <w:szCs w:val="22"/>
          <w:u w:val="single"/>
        </w:rPr>
      </w:pPr>
    </w:p>
    <w:p w:rsidR="0003056B" w:rsidRPr="00766404" w:rsidRDefault="0003056B" w:rsidP="0003056B">
      <w:pPr>
        <w:ind w:right="-475"/>
        <w:rPr>
          <w:rFonts w:ascii="Arial" w:hAnsi="Arial" w:cs="Arial"/>
          <w:sz w:val="2"/>
          <w:szCs w:val="22"/>
        </w:rPr>
      </w:pPr>
    </w:p>
    <w:p w:rsidR="0003056B" w:rsidRDefault="0003056B" w:rsidP="0003056B">
      <w:pPr>
        <w:numPr>
          <w:ilvl w:val="0"/>
          <w:numId w:val="1"/>
        </w:numPr>
        <w:ind w:right="-475"/>
        <w:rPr>
          <w:rFonts w:ascii="Arial" w:hAnsi="Arial" w:cs="Arial"/>
          <w:sz w:val="22"/>
          <w:szCs w:val="22"/>
        </w:rPr>
      </w:pPr>
      <w:r w:rsidRPr="00CC5282">
        <w:rPr>
          <w:rFonts w:ascii="Arial" w:hAnsi="Arial" w:cs="Arial"/>
          <w:sz w:val="22"/>
          <w:szCs w:val="22"/>
        </w:rPr>
        <w:t>The Secretary, Health Department, Government of Sindh Karachi.</w:t>
      </w:r>
    </w:p>
    <w:p w:rsidR="0003056B" w:rsidRPr="00EF38D7" w:rsidRDefault="0003056B" w:rsidP="0003056B">
      <w:pPr>
        <w:ind w:left="720" w:right="-475"/>
        <w:rPr>
          <w:rFonts w:ascii="Arial" w:hAnsi="Arial" w:cs="Arial"/>
          <w:sz w:val="8"/>
          <w:szCs w:val="22"/>
        </w:rPr>
      </w:pPr>
    </w:p>
    <w:p w:rsidR="00AF11B0" w:rsidRDefault="00AF11B0" w:rsidP="00AF11B0">
      <w:pPr>
        <w:ind w:right="-475"/>
        <w:rPr>
          <w:rFonts w:ascii="Arial" w:hAnsi="Arial" w:cs="Arial"/>
          <w:sz w:val="18"/>
          <w:szCs w:val="22"/>
        </w:rPr>
      </w:pPr>
    </w:p>
    <w:p w:rsidR="00EF38D7" w:rsidRDefault="00EF38D7" w:rsidP="00AF11B0">
      <w:pPr>
        <w:ind w:right="-475"/>
        <w:rPr>
          <w:rFonts w:ascii="Arial" w:hAnsi="Arial" w:cs="Arial"/>
          <w:sz w:val="18"/>
          <w:szCs w:val="22"/>
        </w:rPr>
      </w:pPr>
    </w:p>
    <w:p w:rsidR="008147D6" w:rsidRDefault="008147D6" w:rsidP="00AF11B0">
      <w:pPr>
        <w:ind w:right="-475"/>
        <w:rPr>
          <w:rFonts w:ascii="Arial" w:hAnsi="Arial" w:cs="Arial"/>
          <w:sz w:val="18"/>
          <w:szCs w:val="22"/>
        </w:rPr>
      </w:pPr>
    </w:p>
    <w:p w:rsidR="00AF11B0" w:rsidRPr="00873473" w:rsidRDefault="00AF11B0" w:rsidP="00AF11B0">
      <w:pPr>
        <w:ind w:left="3600"/>
        <w:jc w:val="center"/>
        <w:rPr>
          <w:rFonts w:ascii="Arial" w:hAnsi="Arial" w:cs="Arial"/>
          <w:b/>
          <w:caps/>
          <w:sz w:val="22"/>
          <w:szCs w:val="22"/>
        </w:rPr>
      </w:pPr>
      <w:r w:rsidRPr="00873473">
        <w:rPr>
          <w:rFonts w:ascii="Arial" w:hAnsi="Arial" w:cs="Arial"/>
          <w:b/>
          <w:caps/>
          <w:sz w:val="22"/>
          <w:szCs w:val="22"/>
        </w:rPr>
        <w:t>Project Director</w:t>
      </w:r>
    </w:p>
    <w:p w:rsidR="00AF11B0" w:rsidRPr="00873473" w:rsidRDefault="00AF11B0" w:rsidP="00AF11B0">
      <w:pPr>
        <w:ind w:left="3600"/>
        <w:jc w:val="center"/>
        <w:rPr>
          <w:rFonts w:ascii="Arial" w:hAnsi="Arial" w:cs="Arial"/>
          <w:b/>
          <w:sz w:val="22"/>
          <w:szCs w:val="22"/>
        </w:rPr>
      </w:pPr>
      <w:r w:rsidRPr="00873473">
        <w:rPr>
          <w:rFonts w:ascii="Arial" w:hAnsi="Arial" w:cs="Arial"/>
          <w:b/>
          <w:sz w:val="22"/>
          <w:szCs w:val="22"/>
        </w:rPr>
        <w:t>Establishment of 300 Bedded</w:t>
      </w:r>
    </w:p>
    <w:p w:rsidR="00AF11B0" w:rsidRPr="00873473" w:rsidRDefault="00AF11B0" w:rsidP="00AF11B0">
      <w:pPr>
        <w:ind w:left="3600"/>
        <w:jc w:val="center"/>
        <w:rPr>
          <w:rFonts w:ascii="Arial" w:hAnsi="Arial" w:cs="Arial"/>
          <w:b/>
          <w:sz w:val="22"/>
          <w:szCs w:val="22"/>
        </w:rPr>
      </w:pPr>
      <w:r w:rsidRPr="00873473">
        <w:rPr>
          <w:rFonts w:ascii="Arial" w:hAnsi="Arial" w:cs="Arial"/>
          <w:b/>
          <w:sz w:val="22"/>
          <w:szCs w:val="22"/>
        </w:rPr>
        <w:t>Mother &amp; Child Health Institute District</w:t>
      </w:r>
    </w:p>
    <w:p w:rsidR="00AF11B0" w:rsidRDefault="00AF11B0" w:rsidP="00AF11B0">
      <w:pPr>
        <w:ind w:left="3600"/>
        <w:jc w:val="center"/>
        <w:rPr>
          <w:rFonts w:ascii="Arial" w:hAnsi="Arial" w:cs="Arial"/>
          <w:b/>
          <w:sz w:val="22"/>
          <w:szCs w:val="22"/>
        </w:rPr>
      </w:pPr>
      <w:r w:rsidRPr="00873473">
        <w:rPr>
          <w:rFonts w:ascii="Arial" w:hAnsi="Arial" w:cs="Arial"/>
          <w:b/>
          <w:sz w:val="22"/>
          <w:szCs w:val="22"/>
        </w:rPr>
        <w:t xml:space="preserve">Shaheed Benazirabad @ </w:t>
      </w:r>
      <w:proofErr w:type="spellStart"/>
      <w:r w:rsidRPr="00873473">
        <w:rPr>
          <w:rFonts w:ascii="Arial" w:hAnsi="Arial" w:cs="Arial"/>
          <w:b/>
          <w:sz w:val="22"/>
          <w:szCs w:val="22"/>
        </w:rPr>
        <w:t>Nawabshah</w:t>
      </w:r>
      <w:proofErr w:type="spellEnd"/>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D72B07" w:rsidRDefault="00D72B07" w:rsidP="00D72B07">
      <w:pPr>
        <w:rPr>
          <w:rFonts w:ascii="Arial" w:hAnsi="Arial" w:cs="Arial"/>
          <w:b/>
          <w:sz w:val="22"/>
          <w:szCs w:val="22"/>
        </w:rPr>
      </w:pPr>
    </w:p>
    <w:p w:rsidR="007D2A86" w:rsidRDefault="007D2A86">
      <w:pPr>
        <w:spacing w:after="200" w:line="276" w:lineRule="auto"/>
        <w:rPr>
          <w:rFonts w:ascii="Arial" w:hAnsi="Arial" w:cs="Arial"/>
          <w:b/>
          <w:sz w:val="22"/>
          <w:szCs w:val="22"/>
        </w:rPr>
      </w:pPr>
      <w:r>
        <w:rPr>
          <w:rFonts w:ascii="Arial" w:hAnsi="Arial" w:cs="Arial"/>
          <w:b/>
          <w:sz w:val="22"/>
          <w:szCs w:val="22"/>
        </w:rPr>
        <w:br w:type="page"/>
      </w:r>
    </w:p>
    <w:tbl>
      <w:tblPr>
        <w:tblpPr w:leftFromText="180" w:rightFromText="180" w:vertAnchor="page" w:horzAnchor="margin" w:tblpY="477"/>
        <w:tblW w:w="10387" w:type="dxa"/>
        <w:tblLook w:val="01E0"/>
      </w:tblPr>
      <w:tblGrid>
        <w:gridCol w:w="9684"/>
        <w:gridCol w:w="299"/>
        <w:gridCol w:w="404"/>
      </w:tblGrid>
      <w:tr w:rsidR="007D2A86" w:rsidRPr="001820E7" w:rsidTr="00A0188A">
        <w:trPr>
          <w:trHeight w:val="1000"/>
        </w:trPr>
        <w:tc>
          <w:tcPr>
            <w:tcW w:w="2234" w:type="dxa"/>
          </w:tcPr>
          <w:tbl>
            <w:tblPr>
              <w:tblW w:w="9468" w:type="dxa"/>
              <w:tblLook w:val="01E0"/>
            </w:tblPr>
            <w:tblGrid>
              <w:gridCol w:w="2448"/>
              <w:gridCol w:w="1620"/>
              <w:gridCol w:w="5400"/>
            </w:tblGrid>
            <w:tr w:rsidR="007D2A86" w:rsidTr="00A0188A">
              <w:tc>
                <w:tcPr>
                  <w:tcW w:w="2448" w:type="dxa"/>
                </w:tcPr>
                <w:p w:rsidR="007D2A86" w:rsidRDefault="007D2A86" w:rsidP="00A0188A">
                  <w:pPr>
                    <w:pStyle w:val="NoSpacing"/>
                    <w:framePr w:hSpace="180" w:wrap="around" w:vAnchor="page" w:hAnchor="margin" w:y="477"/>
                  </w:pPr>
                  <w:r>
                    <w:rPr>
                      <w:noProof/>
                    </w:rPr>
                    <w:lastRenderedPageBreak/>
                    <w:drawing>
                      <wp:anchor distT="0" distB="0" distL="114300" distR="114300" simplePos="0" relativeHeight="251677696" behindDoc="1" locked="0" layoutInCell="1" allowOverlap="1">
                        <wp:simplePos x="0" y="0"/>
                        <wp:positionH relativeFrom="column">
                          <wp:posOffset>-12700</wp:posOffset>
                        </wp:positionH>
                        <wp:positionV relativeFrom="paragraph">
                          <wp:posOffset>-6350</wp:posOffset>
                        </wp:positionV>
                        <wp:extent cx="891540" cy="962025"/>
                        <wp:effectExtent l="19050" t="0" r="3810" b="0"/>
                        <wp:wrapNone/>
                        <wp:docPr id="1" name="Picture 2" desc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pic:cNvPicPr>
                                  <a:picLocks noChangeAspect="1" noChangeArrowheads="1"/>
                                </pic:cNvPicPr>
                              </pic:nvPicPr>
                              <pic:blipFill>
                                <a:blip r:embed="rId5"/>
                                <a:srcRect/>
                                <a:stretch>
                                  <a:fillRect/>
                                </a:stretch>
                              </pic:blipFill>
                              <pic:spPr bwMode="auto">
                                <a:xfrm>
                                  <a:off x="0" y="0"/>
                                  <a:ext cx="891540" cy="962025"/>
                                </a:xfrm>
                                <a:prstGeom prst="rect">
                                  <a:avLst/>
                                </a:prstGeom>
                                <a:noFill/>
                                <a:ln w="9525">
                                  <a:noFill/>
                                  <a:miter lim="800000"/>
                                  <a:headEnd/>
                                  <a:tailEnd/>
                                </a:ln>
                              </pic:spPr>
                            </pic:pic>
                          </a:graphicData>
                        </a:graphic>
                      </wp:anchor>
                    </w:drawing>
                  </w:r>
                </w:p>
              </w:tc>
              <w:tc>
                <w:tcPr>
                  <w:tcW w:w="1620" w:type="dxa"/>
                </w:tcPr>
                <w:p w:rsidR="007D2A86" w:rsidRDefault="007D2A86" w:rsidP="00A0188A">
                  <w:pPr>
                    <w:pStyle w:val="NoSpacing"/>
                    <w:framePr w:hSpace="180" w:wrap="around" w:vAnchor="page" w:hAnchor="margin" w:y="477"/>
                  </w:pPr>
                </w:p>
              </w:tc>
              <w:tc>
                <w:tcPr>
                  <w:tcW w:w="5400" w:type="dxa"/>
                </w:tcPr>
                <w:p w:rsidR="007D2A86" w:rsidRPr="00C26986" w:rsidRDefault="007D2A86" w:rsidP="00A0188A">
                  <w:pPr>
                    <w:pStyle w:val="NoSpacing"/>
                    <w:framePr w:hSpace="180" w:wrap="around" w:vAnchor="page" w:hAnchor="margin" w:y="477"/>
                    <w:rPr>
                      <w:b/>
                      <w:caps/>
                    </w:rPr>
                  </w:pPr>
                  <w:r w:rsidRPr="00C26986">
                    <w:rPr>
                      <w:b/>
                      <w:caps/>
                    </w:rPr>
                    <w:t xml:space="preserve">Office of the </w:t>
                  </w:r>
                </w:p>
                <w:p w:rsidR="007D2A86" w:rsidRPr="00C26986" w:rsidRDefault="007D2A86" w:rsidP="00A0188A">
                  <w:pPr>
                    <w:pStyle w:val="NoSpacing"/>
                    <w:framePr w:hSpace="180" w:wrap="around" w:vAnchor="page" w:hAnchor="margin" w:y="477"/>
                    <w:rPr>
                      <w:b/>
                      <w:caps/>
                      <w:sz w:val="20"/>
                    </w:rPr>
                  </w:pPr>
                  <w:r w:rsidRPr="00C26986">
                    <w:rPr>
                      <w:b/>
                      <w:caps/>
                    </w:rPr>
                    <w:t>Project Director Construction &amp; Establishment</w:t>
                  </w:r>
                  <w:r w:rsidRPr="00C26986">
                    <w:rPr>
                      <w:b/>
                      <w:caps/>
                    </w:rPr>
                    <w:br/>
                    <w:t>of 300 Bedded Mother &amp; child Health Institute</w:t>
                  </w:r>
                  <w:r w:rsidRPr="00C26986">
                    <w:rPr>
                      <w:b/>
                      <w:caps/>
                    </w:rPr>
                    <w:br/>
                  </w:r>
                  <w:proofErr w:type="spellStart"/>
                  <w:r w:rsidRPr="00C26986">
                    <w:rPr>
                      <w:b/>
                      <w:caps/>
                    </w:rPr>
                    <w:t>Distt</w:t>
                  </w:r>
                  <w:proofErr w:type="spellEnd"/>
                  <w:r w:rsidRPr="00C26986">
                    <w:rPr>
                      <w:b/>
                      <w:caps/>
                    </w:rPr>
                    <w:t xml:space="preserve">: Shaheed Benazirabad, </w:t>
                  </w:r>
                  <w:proofErr w:type="spellStart"/>
                  <w:r w:rsidRPr="00C26986">
                    <w:rPr>
                      <w:b/>
                      <w:caps/>
                    </w:rPr>
                    <w:t>Nawabshah</w:t>
                  </w:r>
                  <w:proofErr w:type="spellEnd"/>
                  <w:r w:rsidRPr="00C26986">
                    <w:rPr>
                      <w:b/>
                      <w:caps/>
                    </w:rPr>
                    <w:br/>
                    <w:t xml:space="preserve">@ </w:t>
                  </w:r>
                  <w:proofErr w:type="spellStart"/>
                  <w:r w:rsidRPr="00C26986">
                    <w:rPr>
                      <w:b/>
                      <w:caps/>
                      <w:u w:val="single"/>
                    </w:rPr>
                    <w:t>Shahbaz</w:t>
                  </w:r>
                  <w:proofErr w:type="spellEnd"/>
                  <w:r w:rsidRPr="00C26986">
                    <w:rPr>
                      <w:b/>
                      <w:caps/>
                      <w:u w:val="single"/>
                    </w:rPr>
                    <w:t xml:space="preserve"> building Hyderabad</w:t>
                  </w:r>
                  <w:r w:rsidRPr="00C26986">
                    <w:rPr>
                      <w:b/>
                      <w:caps/>
                      <w:sz w:val="20"/>
                      <w:u w:val="single"/>
                    </w:rPr>
                    <w:t xml:space="preserve">. </w:t>
                  </w:r>
                </w:p>
                <w:p w:rsidR="007D2A86" w:rsidRPr="00C26986" w:rsidRDefault="007D2A86" w:rsidP="00A0188A">
                  <w:pPr>
                    <w:pStyle w:val="NoSpacing"/>
                    <w:framePr w:hSpace="180" w:wrap="around" w:vAnchor="page" w:hAnchor="margin" w:y="477"/>
                    <w:rPr>
                      <w:b/>
                      <w:caps/>
                      <w:sz w:val="14"/>
                    </w:rPr>
                  </w:pPr>
                </w:p>
                <w:p w:rsidR="007D2A86" w:rsidRPr="00C26986" w:rsidRDefault="007D2A86" w:rsidP="00A0188A">
                  <w:pPr>
                    <w:pStyle w:val="NoSpacing"/>
                    <w:framePr w:hSpace="180" w:wrap="around" w:vAnchor="page" w:hAnchor="margin" w:y="477"/>
                    <w:rPr>
                      <w:b/>
                      <w:caps/>
                    </w:rPr>
                  </w:pPr>
                  <w:proofErr w:type="spellStart"/>
                  <w:r w:rsidRPr="00C26986">
                    <w:rPr>
                      <w:b/>
                      <w:caps/>
                    </w:rPr>
                    <w:t>No.PD</w:t>
                  </w:r>
                  <w:proofErr w:type="spellEnd"/>
                  <w:r w:rsidRPr="00C26986">
                    <w:rPr>
                      <w:b/>
                      <w:caps/>
                    </w:rPr>
                    <w:t xml:space="preserve">/ 300 bedded/ 521 /2017. </w:t>
                  </w:r>
                  <w:r w:rsidRPr="00C26986">
                    <w:rPr>
                      <w:b/>
                    </w:rPr>
                    <w:t xml:space="preserve">Dated. 25-10-2017 </w:t>
                  </w:r>
                </w:p>
                <w:p w:rsidR="007D2A86" w:rsidRPr="00C26986" w:rsidRDefault="007D2A86" w:rsidP="00A0188A">
                  <w:pPr>
                    <w:pStyle w:val="NoSpacing"/>
                    <w:framePr w:hSpace="180" w:wrap="around" w:vAnchor="page" w:hAnchor="margin" w:y="477"/>
                    <w:rPr>
                      <w:b/>
                      <w:caps/>
                      <w:sz w:val="4"/>
                    </w:rPr>
                  </w:pPr>
                </w:p>
                <w:p w:rsidR="007D2A86" w:rsidRPr="00F6445D" w:rsidRDefault="007D2A86" w:rsidP="00A0188A">
                  <w:pPr>
                    <w:pStyle w:val="NoSpacing"/>
                    <w:framePr w:hSpace="180" w:wrap="around" w:vAnchor="page" w:hAnchor="margin" w:y="477"/>
                    <w:rPr>
                      <w:b/>
                      <w:caps/>
                      <w:sz w:val="20"/>
                    </w:rPr>
                  </w:pPr>
                </w:p>
              </w:tc>
            </w:tr>
            <w:tr w:rsidR="007D2A86" w:rsidTr="00A0188A">
              <w:tc>
                <w:tcPr>
                  <w:tcW w:w="4068" w:type="dxa"/>
                  <w:gridSpan w:val="2"/>
                </w:tcPr>
                <w:p w:rsidR="007D2A86" w:rsidRPr="002271B2" w:rsidRDefault="007D2A86" w:rsidP="00A0188A">
                  <w:pPr>
                    <w:pStyle w:val="NoSpacing"/>
                    <w:framePr w:hSpace="180" w:wrap="around" w:vAnchor="page" w:hAnchor="margin" w:y="477"/>
                    <w:rPr>
                      <w:b/>
                      <w:u w:val="single"/>
                    </w:rPr>
                  </w:pPr>
                  <w:r w:rsidRPr="002271B2">
                    <w:rPr>
                      <w:b/>
                      <w:u w:val="single"/>
                    </w:rPr>
                    <w:t>PHONE NO. 022 – 920</w:t>
                  </w:r>
                  <w:r>
                    <w:rPr>
                      <w:b/>
                      <w:u w:val="single"/>
                    </w:rPr>
                    <w:t>1298</w:t>
                  </w:r>
                </w:p>
                <w:p w:rsidR="007D2A86" w:rsidRPr="00F6445D" w:rsidRDefault="007D2A86" w:rsidP="00A0188A">
                  <w:pPr>
                    <w:pStyle w:val="NoSpacing"/>
                    <w:framePr w:hSpace="180" w:wrap="around" w:vAnchor="page" w:hAnchor="margin" w:y="477"/>
                    <w:rPr>
                      <w:b/>
                    </w:rPr>
                  </w:pPr>
                  <w:r w:rsidRPr="002271B2">
                    <w:rPr>
                      <w:b/>
                      <w:u w:val="single"/>
                    </w:rPr>
                    <w:t>FAX NO.     022 – 920</w:t>
                  </w:r>
                  <w:r>
                    <w:rPr>
                      <w:b/>
                      <w:u w:val="single"/>
                    </w:rPr>
                    <w:t>9108</w:t>
                  </w:r>
                </w:p>
              </w:tc>
              <w:tc>
                <w:tcPr>
                  <w:tcW w:w="5400" w:type="dxa"/>
                </w:tcPr>
                <w:p w:rsidR="007D2A86" w:rsidRDefault="007D2A86" w:rsidP="00A0188A">
                  <w:pPr>
                    <w:pStyle w:val="NoSpacing"/>
                    <w:framePr w:hSpace="180" w:wrap="around" w:vAnchor="page" w:hAnchor="margin" w:y="477"/>
                  </w:pPr>
                </w:p>
              </w:tc>
            </w:tr>
          </w:tbl>
          <w:p w:rsidR="007D2A86" w:rsidRPr="001820E7" w:rsidRDefault="007D2A86" w:rsidP="00A0188A">
            <w:pPr>
              <w:pStyle w:val="NoSpacing"/>
            </w:pPr>
          </w:p>
        </w:tc>
        <w:tc>
          <w:tcPr>
            <w:tcW w:w="2504" w:type="dxa"/>
          </w:tcPr>
          <w:p w:rsidR="007D2A86" w:rsidRPr="001820E7" w:rsidRDefault="007D2A86" w:rsidP="00A0188A">
            <w:pPr>
              <w:pStyle w:val="NoSpacing"/>
            </w:pPr>
          </w:p>
        </w:tc>
        <w:tc>
          <w:tcPr>
            <w:tcW w:w="5649" w:type="dxa"/>
          </w:tcPr>
          <w:p w:rsidR="007D2A86" w:rsidRPr="001820E7" w:rsidRDefault="007D2A86" w:rsidP="00A0188A">
            <w:pPr>
              <w:pStyle w:val="NoSpacing"/>
            </w:pPr>
          </w:p>
        </w:tc>
      </w:tr>
    </w:tbl>
    <w:p w:rsidR="007D2A86" w:rsidRDefault="007D2A86" w:rsidP="007D2A86">
      <w:pPr>
        <w:jc w:val="center"/>
        <w:rPr>
          <w:b/>
          <w:sz w:val="26"/>
          <w:szCs w:val="26"/>
          <w:u w:val="single"/>
        </w:rPr>
      </w:pPr>
    </w:p>
    <w:p w:rsidR="007D2A86" w:rsidRPr="004C6916" w:rsidRDefault="007D2A86" w:rsidP="007D2A86">
      <w:pPr>
        <w:jc w:val="center"/>
        <w:rPr>
          <w:b/>
          <w:sz w:val="38"/>
          <w:szCs w:val="26"/>
          <w:u w:val="single"/>
        </w:rPr>
      </w:pPr>
      <w:r w:rsidRPr="004C6916">
        <w:rPr>
          <w:b/>
          <w:sz w:val="38"/>
          <w:szCs w:val="26"/>
          <w:u w:val="single"/>
        </w:rPr>
        <w:t>TENDER NOTICE</w:t>
      </w:r>
    </w:p>
    <w:p w:rsidR="007D2A86" w:rsidRDefault="007D2A86" w:rsidP="007D2A86">
      <w:pPr>
        <w:jc w:val="both"/>
        <w:rPr>
          <w:b/>
        </w:rPr>
      </w:pPr>
    </w:p>
    <w:p w:rsidR="007D2A86" w:rsidRPr="00C26986" w:rsidRDefault="007D2A86" w:rsidP="007D2A86">
      <w:pPr>
        <w:jc w:val="both"/>
        <w:rPr>
          <w:b/>
        </w:rPr>
      </w:pPr>
    </w:p>
    <w:p w:rsidR="007D2A86" w:rsidRPr="00C26986" w:rsidRDefault="007D2A86" w:rsidP="007D2A86">
      <w:pPr>
        <w:pStyle w:val="ListParagraph"/>
        <w:numPr>
          <w:ilvl w:val="0"/>
          <w:numId w:val="6"/>
        </w:numPr>
        <w:spacing w:line="276" w:lineRule="auto"/>
        <w:jc w:val="both"/>
        <w:rPr>
          <w:color w:val="000000"/>
        </w:rPr>
      </w:pPr>
      <w:r w:rsidRPr="00C26986">
        <w:t xml:space="preserve">The Health Department, Government of Sindh has received an allocation from the Public Funds in Pak rupees towards the cost of Various Medical Equipments, Furniture &amp; Fixture etc </w:t>
      </w:r>
      <w:proofErr w:type="spellStart"/>
      <w:r w:rsidRPr="00C26986">
        <w:t>forEstablishment</w:t>
      </w:r>
      <w:proofErr w:type="spellEnd"/>
      <w:r w:rsidRPr="00C26986">
        <w:t xml:space="preserve"> of 300 Bedded Maternal &amp; Child Health Institute Shaheed Benazirabad.   It is intended that part of the proceeds of this allocated fund will be applied to eligible payments under the contract for Various Medical Equipments, Furniture &amp; Fixture etc for</w:t>
      </w:r>
      <w:r w:rsidRPr="00C26986">
        <w:rPr>
          <w:color w:val="000000"/>
        </w:rPr>
        <w:t xml:space="preserve"> Health Department.</w:t>
      </w:r>
    </w:p>
    <w:p w:rsidR="007D2A86" w:rsidRPr="00C26986" w:rsidRDefault="007D2A86" w:rsidP="007D2A86">
      <w:pPr>
        <w:pStyle w:val="ListParagraph"/>
        <w:jc w:val="both"/>
        <w:rPr>
          <w:color w:val="000000"/>
        </w:rPr>
      </w:pPr>
    </w:p>
    <w:p w:rsidR="007D2A86" w:rsidRPr="00C26986" w:rsidRDefault="007D2A86" w:rsidP="007D2A86">
      <w:pPr>
        <w:pStyle w:val="ListParagraph"/>
        <w:numPr>
          <w:ilvl w:val="0"/>
          <w:numId w:val="6"/>
        </w:numPr>
        <w:jc w:val="both"/>
      </w:pPr>
      <w:r w:rsidRPr="00C26986">
        <w:t xml:space="preserve">The Health department now invites sealed bids in accordance with </w:t>
      </w:r>
      <w:proofErr w:type="spellStart"/>
      <w:r w:rsidRPr="00C26986">
        <w:t>SPP</w:t>
      </w:r>
      <w:proofErr w:type="spellEnd"/>
      <w:r w:rsidRPr="00C26986">
        <w:t xml:space="preserve"> Rule 46(2) </w:t>
      </w:r>
      <w:r w:rsidRPr="00C26986">
        <w:rPr>
          <w:b/>
        </w:rPr>
        <w:t xml:space="preserve">“Single Stage – Two Envelope </w:t>
      </w:r>
      <w:proofErr w:type="spellStart"/>
      <w:r w:rsidRPr="00C26986">
        <w:rPr>
          <w:b/>
        </w:rPr>
        <w:t>procedures”</w:t>
      </w:r>
      <w:r w:rsidRPr="00C26986">
        <w:t>from</w:t>
      </w:r>
      <w:proofErr w:type="spellEnd"/>
      <w:r w:rsidRPr="00C26986">
        <w:t xml:space="preserve"> well reputed and original manufacturers or their authorized dealers / Distributors registered with sales Tax (</w:t>
      </w:r>
      <w:proofErr w:type="spellStart"/>
      <w:r w:rsidRPr="00C26986">
        <w:t>SRB</w:t>
      </w:r>
      <w:proofErr w:type="spellEnd"/>
      <w:r w:rsidRPr="00C26986">
        <w:t xml:space="preserve">’) and Income Tax department for procurement of Various Medical  Equipments, Furniture &amp; Fixture </w:t>
      </w:r>
      <w:proofErr w:type="spellStart"/>
      <w:r w:rsidRPr="00C26986">
        <w:t>etcfor</w:t>
      </w:r>
      <w:proofErr w:type="spellEnd"/>
      <w:r w:rsidRPr="00C26986">
        <w:t xml:space="preserve"> Establishment of 300 Bedded Maternal &amp; Child Health Institute Shaheed Benazirabad.</w:t>
      </w:r>
    </w:p>
    <w:p w:rsidR="007D2A86" w:rsidRPr="00C26986" w:rsidRDefault="007D2A86" w:rsidP="007D2A86">
      <w:pPr>
        <w:jc w:val="both"/>
      </w:pPr>
    </w:p>
    <w:p w:rsidR="007D2A86" w:rsidRPr="00C26986" w:rsidRDefault="007D2A86" w:rsidP="007D2A86">
      <w:pPr>
        <w:pStyle w:val="ListParagraph"/>
        <w:numPr>
          <w:ilvl w:val="0"/>
          <w:numId w:val="6"/>
        </w:numPr>
        <w:jc w:val="both"/>
      </w:pPr>
      <w:r w:rsidRPr="00C26986">
        <w:t xml:space="preserve">The Bidding Document containing specification, terms and conditions including other details can be obtained from the office of </w:t>
      </w:r>
      <w:r w:rsidRPr="00C26986">
        <w:rPr>
          <w:color w:val="000000"/>
        </w:rPr>
        <w:t>“</w:t>
      </w:r>
      <w:r w:rsidRPr="00C26986">
        <w:rPr>
          <w:color w:val="000000"/>
          <w:u w:val="single"/>
        </w:rPr>
        <w:t>Section Officer (</w:t>
      </w:r>
      <w:proofErr w:type="spellStart"/>
      <w:r w:rsidRPr="00C26986">
        <w:rPr>
          <w:color w:val="000000"/>
          <w:u w:val="single"/>
        </w:rPr>
        <w:t>PM&amp;I</w:t>
      </w:r>
      <w:proofErr w:type="spellEnd"/>
      <w:r w:rsidRPr="00C26986">
        <w:rPr>
          <w:color w:val="000000"/>
          <w:u w:val="single"/>
        </w:rPr>
        <w:t xml:space="preserve">), 3rd Floor, </w:t>
      </w:r>
      <w:proofErr w:type="spellStart"/>
      <w:r w:rsidRPr="00C26986">
        <w:rPr>
          <w:color w:val="000000"/>
          <w:u w:val="single"/>
        </w:rPr>
        <w:t>Tughlaq</w:t>
      </w:r>
      <w:proofErr w:type="spellEnd"/>
      <w:r w:rsidRPr="00C26986">
        <w:rPr>
          <w:color w:val="000000"/>
          <w:u w:val="single"/>
        </w:rPr>
        <w:t xml:space="preserve"> House, Sindh Secretariat Building No. 02, </w:t>
      </w:r>
      <w:proofErr w:type="spellStart"/>
      <w:r w:rsidRPr="00C26986">
        <w:rPr>
          <w:color w:val="000000"/>
          <w:u w:val="single"/>
        </w:rPr>
        <w:t>Kamal</w:t>
      </w:r>
      <w:proofErr w:type="spellEnd"/>
      <w:r w:rsidRPr="00C26986">
        <w:rPr>
          <w:color w:val="000000"/>
          <w:u w:val="single"/>
        </w:rPr>
        <w:t xml:space="preserve"> Atta Turk Road Karachi</w:t>
      </w:r>
      <w:r w:rsidRPr="00C26986">
        <w:rPr>
          <w:color w:val="000000"/>
        </w:rPr>
        <w:t xml:space="preserve">, </w:t>
      </w:r>
      <w:r w:rsidRPr="00C26986">
        <w:t xml:space="preserve">from </w:t>
      </w:r>
      <w:r w:rsidRPr="00C26986">
        <w:rPr>
          <w:b/>
          <w:u w:val="single"/>
        </w:rPr>
        <w:t xml:space="preserve"> Date of Publication </w:t>
      </w:r>
      <w:proofErr w:type="spellStart"/>
      <w:r w:rsidRPr="00C26986">
        <w:rPr>
          <w:b/>
          <w:u w:val="single"/>
        </w:rPr>
        <w:t>upto</w:t>
      </w:r>
      <w:proofErr w:type="spellEnd"/>
      <w:r w:rsidRPr="00C26986">
        <w:rPr>
          <w:b/>
          <w:u w:val="single"/>
        </w:rPr>
        <w:t xml:space="preserve">  14-11-2017 </w:t>
      </w:r>
      <w:r w:rsidRPr="00C26986">
        <w:t xml:space="preserve">during official working hours, against the </w:t>
      </w:r>
      <w:proofErr w:type="spellStart"/>
      <w:r w:rsidRPr="00C26986">
        <w:t>tenderfee</w:t>
      </w:r>
      <w:proofErr w:type="spellEnd"/>
      <w:r w:rsidRPr="00C26986">
        <w:t xml:space="preserve"> amount of Rs. 3000/= in the shape of </w:t>
      </w:r>
      <w:proofErr w:type="spellStart"/>
      <w:r w:rsidRPr="00C26986">
        <w:t>payorder</w:t>
      </w:r>
      <w:proofErr w:type="spellEnd"/>
      <w:r w:rsidRPr="00C26986">
        <w:t xml:space="preserve">/ Demand Draft in the name of </w:t>
      </w:r>
      <w:r w:rsidRPr="00C26986">
        <w:rPr>
          <w:b/>
          <w:u w:val="single"/>
        </w:rPr>
        <w:t>Project Director, Establishment of 300 Bedded Maternal &amp; Child Health Institute Shaheed Benazirabad</w:t>
      </w:r>
      <w:r w:rsidRPr="00C26986">
        <w:rPr>
          <w:b/>
        </w:rPr>
        <w:t>.</w:t>
      </w:r>
    </w:p>
    <w:p w:rsidR="007D2A86" w:rsidRPr="00C26986" w:rsidRDefault="007D2A86" w:rsidP="007D2A86">
      <w:pPr>
        <w:pStyle w:val="ListParagraph"/>
        <w:jc w:val="both"/>
      </w:pPr>
    </w:p>
    <w:p w:rsidR="007D2A86" w:rsidRPr="00C26986" w:rsidRDefault="007D2A86" w:rsidP="007D2A86">
      <w:pPr>
        <w:pStyle w:val="ListParagraph"/>
        <w:numPr>
          <w:ilvl w:val="0"/>
          <w:numId w:val="6"/>
        </w:numPr>
        <w:jc w:val="both"/>
        <w:rPr>
          <w:u w:val="single"/>
        </w:rPr>
      </w:pPr>
      <w:r w:rsidRPr="00C26986">
        <w:t xml:space="preserve">The bidders are required to submit their sealed tender documents/Bids (technical &amp; financial) in separate envelops on or </w:t>
      </w:r>
      <w:proofErr w:type="spellStart"/>
      <w:r w:rsidRPr="00C26986">
        <w:t>before</w:t>
      </w:r>
      <w:r w:rsidRPr="00C26986">
        <w:rPr>
          <w:b/>
          <w:u w:val="single"/>
        </w:rPr>
        <w:t>15</w:t>
      </w:r>
      <w:proofErr w:type="spellEnd"/>
      <w:r w:rsidRPr="00C26986">
        <w:rPr>
          <w:b/>
          <w:u w:val="single"/>
        </w:rPr>
        <w:t xml:space="preserve">-11-2017 at 3:30 </w:t>
      </w:r>
      <w:proofErr w:type="spellStart"/>
      <w:r w:rsidRPr="00C26986">
        <w:rPr>
          <w:b/>
          <w:u w:val="single"/>
        </w:rPr>
        <w:t>P.M</w:t>
      </w:r>
      <w:proofErr w:type="spellEnd"/>
      <w:r w:rsidRPr="00C26986">
        <w:rPr>
          <w:b/>
          <w:u w:val="single"/>
        </w:rPr>
        <w:t xml:space="preserve"> </w:t>
      </w:r>
      <w:r w:rsidRPr="00C26986">
        <w:rPr>
          <w:u w:val="single"/>
        </w:rPr>
        <w:t>at the office of  Additional Secretary (</w:t>
      </w:r>
      <w:proofErr w:type="spellStart"/>
      <w:r w:rsidRPr="00C26986">
        <w:rPr>
          <w:u w:val="single"/>
        </w:rPr>
        <w:t>PM&amp;I</w:t>
      </w:r>
      <w:proofErr w:type="spellEnd"/>
      <w:r w:rsidRPr="00C26986">
        <w:rPr>
          <w:u w:val="single"/>
        </w:rPr>
        <w:t>), Health Department, 3</w:t>
      </w:r>
      <w:r w:rsidRPr="00C26986">
        <w:rPr>
          <w:u w:val="single"/>
          <w:vertAlign w:val="superscript"/>
        </w:rPr>
        <w:t>rd</w:t>
      </w:r>
      <w:r w:rsidRPr="00C26986">
        <w:rPr>
          <w:u w:val="single"/>
        </w:rPr>
        <w:t xml:space="preserve"> Floor, </w:t>
      </w:r>
      <w:proofErr w:type="spellStart"/>
      <w:r w:rsidRPr="00C26986">
        <w:rPr>
          <w:u w:val="single"/>
        </w:rPr>
        <w:t>Tughlaq</w:t>
      </w:r>
      <w:proofErr w:type="spellEnd"/>
      <w:r w:rsidRPr="00C26986">
        <w:rPr>
          <w:u w:val="single"/>
        </w:rPr>
        <w:t xml:space="preserve"> House, Sindh Secretariat Building </w:t>
      </w:r>
      <w:proofErr w:type="spellStart"/>
      <w:r w:rsidRPr="00C26986">
        <w:rPr>
          <w:u w:val="single"/>
        </w:rPr>
        <w:t>No.02</w:t>
      </w:r>
      <w:proofErr w:type="spellEnd"/>
      <w:r w:rsidRPr="00C26986">
        <w:rPr>
          <w:u w:val="single"/>
        </w:rPr>
        <w:t xml:space="preserve">, </w:t>
      </w:r>
      <w:proofErr w:type="spellStart"/>
      <w:r w:rsidRPr="00C26986">
        <w:rPr>
          <w:u w:val="single"/>
        </w:rPr>
        <w:t>Kamal</w:t>
      </w:r>
      <w:proofErr w:type="spellEnd"/>
      <w:r w:rsidRPr="00C26986">
        <w:rPr>
          <w:u w:val="single"/>
        </w:rPr>
        <w:t xml:space="preserve"> Atta Turk Road Karachi.</w:t>
      </w:r>
    </w:p>
    <w:p w:rsidR="007D2A86" w:rsidRPr="00C26986" w:rsidRDefault="007D2A86" w:rsidP="007D2A86">
      <w:pPr>
        <w:pStyle w:val="ListParagraph"/>
        <w:jc w:val="both"/>
        <w:rPr>
          <w:u w:val="single"/>
        </w:rPr>
      </w:pPr>
    </w:p>
    <w:p w:rsidR="007D2A86" w:rsidRPr="00C26986" w:rsidRDefault="007D2A86" w:rsidP="007D2A86">
      <w:pPr>
        <w:pStyle w:val="ListParagraph"/>
        <w:numPr>
          <w:ilvl w:val="0"/>
          <w:numId w:val="6"/>
        </w:numPr>
        <w:jc w:val="both"/>
      </w:pPr>
      <w:r w:rsidRPr="00C26986">
        <w:t xml:space="preserve"> Only Technical bids/ proposals will be opened on </w:t>
      </w:r>
      <w:r w:rsidRPr="00C26986">
        <w:rPr>
          <w:b/>
          <w:u w:val="single"/>
        </w:rPr>
        <w:t xml:space="preserve">15-11-2017 at 4:00 </w:t>
      </w:r>
      <w:proofErr w:type="spellStart"/>
      <w:r w:rsidRPr="00C26986">
        <w:rPr>
          <w:b/>
          <w:u w:val="single"/>
        </w:rPr>
        <w:t>PM</w:t>
      </w:r>
      <w:r w:rsidRPr="00C26986">
        <w:t>before</w:t>
      </w:r>
      <w:proofErr w:type="spellEnd"/>
      <w:r w:rsidRPr="00C26986">
        <w:t xml:space="preserve"> the procurement committee in the presence of bidders/ their representative of the firms at the above mentioned office.</w:t>
      </w:r>
    </w:p>
    <w:p w:rsidR="007D2A86" w:rsidRPr="00C26986" w:rsidRDefault="007D2A86" w:rsidP="007D2A86">
      <w:pPr>
        <w:pStyle w:val="ListParagraph"/>
        <w:jc w:val="both"/>
      </w:pPr>
    </w:p>
    <w:p w:rsidR="007D2A86" w:rsidRPr="00C26986" w:rsidRDefault="007D2A86" w:rsidP="007D2A86">
      <w:pPr>
        <w:pStyle w:val="ListParagraph"/>
        <w:numPr>
          <w:ilvl w:val="0"/>
          <w:numId w:val="6"/>
        </w:numPr>
        <w:jc w:val="both"/>
        <w:rPr>
          <w:u w:val="single"/>
        </w:rPr>
      </w:pPr>
      <w:r w:rsidRPr="00C26986">
        <w:t xml:space="preserve">A pre-bid conference/ meeting will be held for all interested bidders on </w:t>
      </w:r>
      <w:r w:rsidRPr="00C26986">
        <w:rPr>
          <w:b/>
          <w:u w:val="single"/>
        </w:rPr>
        <w:t>03-11-2017 at 2:30 PM</w:t>
      </w:r>
      <w:r w:rsidRPr="00C26986">
        <w:rPr>
          <w:u w:val="single"/>
        </w:rPr>
        <w:t xml:space="preserve"> at the office of  Additional Secretary (</w:t>
      </w:r>
      <w:proofErr w:type="spellStart"/>
      <w:r w:rsidRPr="00C26986">
        <w:rPr>
          <w:u w:val="single"/>
        </w:rPr>
        <w:t>PM&amp;I</w:t>
      </w:r>
      <w:proofErr w:type="spellEnd"/>
      <w:r w:rsidRPr="00C26986">
        <w:rPr>
          <w:u w:val="single"/>
        </w:rPr>
        <w:t>), Health Department, 3</w:t>
      </w:r>
      <w:r w:rsidRPr="00C26986">
        <w:rPr>
          <w:u w:val="single"/>
          <w:vertAlign w:val="superscript"/>
        </w:rPr>
        <w:t>rd</w:t>
      </w:r>
      <w:r w:rsidRPr="00C26986">
        <w:rPr>
          <w:u w:val="single"/>
        </w:rPr>
        <w:t xml:space="preserve"> Floor, </w:t>
      </w:r>
      <w:proofErr w:type="spellStart"/>
      <w:r w:rsidRPr="00C26986">
        <w:rPr>
          <w:u w:val="single"/>
        </w:rPr>
        <w:t>Tughlaq</w:t>
      </w:r>
      <w:proofErr w:type="spellEnd"/>
      <w:r w:rsidRPr="00C26986">
        <w:rPr>
          <w:u w:val="single"/>
        </w:rPr>
        <w:t xml:space="preserve"> House, Sindh Secretariat Building </w:t>
      </w:r>
      <w:proofErr w:type="spellStart"/>
      <w:r w:rsidRPr="00C26986">
        <w:rPr>
          <w:u w:val="single"/>
        </w:rPr>
        <w:t>No.02</w:t>
      </w:r>
      <w:proofErr w:type="spellEnd"/>
      <w:r w:rsidRPr="00C26986">
        <w:rPr>
          <w:u w:val="single"/>
        </w:rPr>
        <w:t xml:space="preserve">, </w:t>
      </w:r>
      <w:proofErr w:type="spellStart"/>
      <w:r w:rsidRPr="00C26986">
        <w:rPr>
          <w:u w:val="single"/>
        </w:rPr>
        <w:t>Kamal</w:t>
      </w:r>
      <w:proofErr w:type="spellEnd"/>
      <w:r w:rsidRPr="00C26986">
        <w:rPr>
          <w:u w:val="single"/>
        </w:rPr>
        <w:t xml:space="preserve"> Atta Turk Road Karachi.</w:t>
      </w:r>
    </w:p>
    <w:p w:rsidR="007D2A86" w:rsidRPr="00C26986" w:rsidRDefault="007D2A86" w:rsidP="007D2A86">
      <w:pPr>
        <w:pStyle w:val="ListParagraph"/>
        <w:jc w:val="both"/>
        <w:rPr>
          <w:u w:val="single"/>
        </w:rPr>
      </w:pPr>
    </w:p>
    <w:p w:rsidR="007D2A86" w:rsidRPr="004C6916" w:rsidRDefault="007D2A86" w:rsidP="007D2A86">
      <w:pPr>
        <w:pStyle w:val="ListParagraph"/>
        <w:numPr>
          <w:ilvl w:val="0"/>
          <w:numId w:val="6"/>
        </w:numPr>
        <w:spacing w:line="276" w:lineRule="auto"/>
        <w:jc w:val="both"/>
        <w:rPr>
          <w:color w:val="000000"/>
        </w:rPr>
      </w:pPr>
      <w:r w:rsidRPr="00C26986">
        <w:t xml:space="preserve">The rates shall be quoted in Pak rupees and should be inclusive of </w:t>
      </w:r>
      <w:proofErr w:type="spellStart"/>
      <w:r w:rsidRPr="00C26986">
        <w:t>GST</w:t>
      </w:r>
      <w:proofErr w:type="spellEnd"/>
      <w:r w:rsidRPr="00C26986">
        <w:t xml:space="preserve">, </w:t>
      </w:r>
      <w:proofErr w:type="spellStart"/>
      <w:r w:rsidRPr="00C26986">
        <w:t>SRB</w:t>
      </w:r>
      <w:proofErr w:type="spellEnd"/>
      <w:r w:rsidRPr="00C26986">
        <w:t xml:space="preserve"> (where applicable), Income Tax etc. </w:t>
      </w:r>
      <w:proofErr w:type="spellStart"/>
      <w:r w:rsidRPr="00C26986">
        <w:t>GST</w:t>
      </w:r>
      <w:proofErr w:type="spellEnd"/>
      <w:r w:rsidRPr="00C26986">
        <w:t xml:space="preserve"> will be deducted at source at the prescribed rates. The further details are enclosed in the bidding documents.</w:t>
      </w:r>
      <w:r w:rsidRPr="00C26986">
        <w:tab/>
      </w: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Default="007D2A86" w:rsidP="007D2A86">
      <w:pPr>
        <w:jc w:val="both"/>
        <w:rPr>
          <w:rFonts w:eastAsiaTheme="minorHAnsi"/>
          <w:color w:val="000000"/>
        </w:rPr>
      </w:pPr>
    </w:p>
    <w:p w:rsidR="007D2A86" w:rsidRPr="00C26986" w:rsidRDefault="007D2A86" w:rsidP="007D2A86">
      <w:pPr>
        <w:pStyle w:val="Level1"/>
        <w:numPr>
          <w:ilvl w:val="0"/>
          <w:numId w:val="6"/>
        </w:numPr>
        <w:jc w:val="both"/>
        <w:rPr>
          <w:rFonts w:ascii="Times New Roman" w:hAnsi="Times New Roman"/>
          <w:color w:val="000000"/>
          <w:szCs w:val="22"/>
        </w:rPr>
      </w:pPr>
      <w:r w:rsidRPr="00C26986">
        <w:rPr>
          <w:rFonts w:ascii="Times New Roman" w:hAnsi="Times New Roman"/>
          <w:color w:val="000000"/>
          <w:szCs w:val="22"/>
        </w:rPr>
        <w:t xml:space="preserve">The Bid Security of 3% of the quoted price must be submitted </w:t>
      </w:r>
      <w:proofErr w:type="spellStart"/>
      <w:r w:rsidRPr="00C26986">
        <w:rPr>
          <w:rFonts w:ascii="Times New Roman" w:hAnsi="Times New Roman"/>
          <w:color w:val="000000"/>
          <w:szCs w:val="22"/>
        </w:rPr>
        <w:t>alongwith</w:t>
      </w:r>
      <w:proofErr w:type="spellEnd"/>
      <w:r w:rsidRPr="00C26986">
        <w:rPr>
          <w:rFonts w:ascii="Times New Roman" w:hAnsi="Times New Roman"/>
          <w:color w:val="000000"/>
          <w:szCs w:val="22"/>
        </w:rPr>
        <w:t xml:space="preserve"> bids on bid submission date in the shape of pay order/ Call deposit in the name of </w:t>
      </w:r>
      <w:r w:rsidRPr="00C26986">
        <w:rPr>
          <w:rFonts w:ascii="Times New Roman" w:hAnsi="Times New Roman"/>
          <w:b/>
          <w:color w:val="000000"/>
          <w:szCs w:val="22"/>
        </w:rPr>
        <w:t>“</w:t>
      </w:r>
      <w:r w:rsidRPr="00C26986">
        <w:rPr>
          <w:rFonts w:ascii="Times New Roman" w:hAnsi="Times New Roman"/>
          <w:b/>
          <w:sz w:val="26"/>
          <w:u w:val="single"/>
        </w:rPr>
        <w:t>Project Director, Establishment of 300 Bedded Maternal &amp; Child Health Institute Shaheed Benazirabad</w:t>
      </w:r>
      <w:r w:rsidRPr="00C26986">
        <w:rPr>
          <w:rFonts w:ascii="Times New Roman" w:hAnsi="Times New Roman"/>
          <w:b/>
          <w:color w:val="000000"/>
          <w:szCs w:val="22"/>
        </w:rPr>
        <w:t>”</w:t>
      </w:r>
      <w:r w:rsidRPr="00C26986">
        <w:rPr>
          <w:rFonts w:ascii="Times New Roman" w:hAnsi="Times New Roman"/>
          <w:color w:val="000000"/>
          <w:szCs w:val="22"/>
        </w:rPr>
        <w:t xml:space="preserve">. The bid validity period is </w:t>
      </w:r>
      <w:r w:rsidRPr="00C26986">
        <w:rPr>
          <w:rFonts w:ascii="Times New Roman" w:hAnsi="Times New Roman"/>
          <w:b/>
          <w:color w:val="000000"/>
          <w:szCs w:val="22"/>
        </w:rPr>
        <w:t xml:space="preserve">(90) </w:t>
      </w:r>
      <w:r w:rsidRPr="00C26986">
        <w:rPr>
          <w:rFonts w:ascii="Times New Roman" w:hAnsi="Times New Roman"/>
          <w:color w:val="000000"/>
          <w:szCs w:val="22"/>
        </w:rPr>
        <w:t xml:space="preserve">days as per </w:t>
      </w:r>
      <w:proofErr w:type="spellStart"/>
      <w:r w:rsidRPr="00C26986">
        <w:rPr>
          <w:rFonts w:ascii="Times New Roman" w:hAnsi="Times New Roman"/>
          <w:color w:val="000000"/>
          <w:szCs w:val="22"/>
        </w:rPr>
        <w:t>SPPRA</w:t>
      </w:r>
      <w:proofErr w:type="spellEnd"/>
      <w:r w:rsidRPr="00C26986">
        <w:rPr>
          <w:rFonts w:ascii="Times New Roman" w:hAnsi="Times New Roman"/>
          <w:color w:val="000000"/>
          <w:szCs w:val="22"/>
        </w:rPr>
        <w:t xml:space="preserve"> Rules 2010 (Amended 2017).</w:t>
      </w:r>
    </w:p>
    <w:p w:rsidR="007D2A86" w:rsidRPr="00C26986" w:rsidRDefault="007D2A86" w:rsidP="007D2A86">
      <w:pPr>
        <w:pStyle w:val="Level1"/>
        <w:ind w:left="720" w:firstLine="0"/>
        <w:jc w:val="both"/>
        <w:rPr>
          <w:rFonts w:ascii="Times New Roman" w:hAnsi="Times New Roman"/>
          <w:color w:val="000000"/>
          <w:szCs w:val="22"/>
        </w:rPr>
      </w:pPr>
    </w:p>
    <w:p w:rsidR="007D2A86" w:rsidRPr="00C26986" w:rsidRDefault="007D2A86" w:rsidP="007D2A86">
      <w:pPr>
        <w:pStyle w:val="Level1"/>
        <w:numPr>
          <w:ilvl w:val="0"/>
          <w:numId w:val="6"/>
        </w:numPr>
        <w:jc w:val="both"/>
        <w:rPr>
          <w:rFonts w:ascii="Times New Roman" w:hAnsi="Times New Roman"/>
          <w:color w:val="000000"/>
          <w:szCs w:val="22"/>
        </w:rPr>
      </w:pPr>
      <w:r w:rsidRPr="00C26986">
        <w:rPr>
          <w:rFonts w:ascii="Times New Roman" w:hAnsi="Times New Roman"/>
          <w:szCs w:val="22"/>
        </w:rPr>
        <w:t>In case of public Holiday, the bids shall be submitted and opened as per given schedule on the next working day.</w:t>
      </w:r>
    </w:p>
    <w:p w:rsidR="007D2A86" w:rsidRPr="00C26986" w:rsidRDefault="007D2A86" w:rsidP="007D2A86">
      <w:pPr>
        <w:pStyle w:val="Level1"/>
        <w:ind w:left="0" w:firstLine="0"/>
        <w:jc w:val="both"/>
        <w:rPr>
          <w:rFonts w:ascii="Times New Roman" w:hAnsi="Times New Roman"/>
          <w:color w:val="000000"/>
          <w:szCs w:val="22"/>
        </w:rPr>
      </w:pPr>
    </w:p>
    <w:p w:rsidR="007D2A86" w:rsidRPr="00C26986" w:rsidRDefault="007D2A86" w:rsidP="007D2A86">
      <w:pPr>
        <w:pStyle w:val="Level1"/>
        <w:numPr>
          <w:ilvl w:val="0"/>
          <w:numId w:val="6"/>
        </w:numPr>
        <w:jc w:val="both"/>
        <w:rPr>
          <w:rFonts w:ascii="Times New Roman" w:hAnsi="Times New Roman"/>
          <w:color w:val="000000"/>
          <w:szCs w:val="22"/>
        </w:rPr>
      </w:pPr>
      <w:r w:rsidRPr="00C26986">
        <w:rPr>
          <w:rFonts w:ascii="Times New Roman" w:hAnsi="Times New Roman"/>
          <w:szCs w:val="22"/>
        </w:rPr>
        <w:t xml:space="preserve">The bidding documents can also be download from </w:t>
      </w:r>
      <w:proofErr w:type="spellStart"/>
      <w:r w:rsidRPr="00C26986">
        <w:rPr>
          <w:rFonts w:ascii="Times New Roman" w:hAnsi="Times New Roman"/>
          <w:szCs w:val="22"/>
        </w:rPr>
        <w:t>SPPRA</w:t>
      </w:r>
      <w:proofErr w:type="spellEnd"/>
      <w:r w:rsidRPr="00C26986">
        <w:rPr>
          <w:rFonts w:ascii="Times New Roman" w:hAnsi="Times New Roman"/>
          <w:szCs w:val="22"/>
        </w:rPr>
        <w:t xml:space="preserve"> website (</w:t>
      </w:r>
      <w:proofErr w:type="spellStart"/>
      <w:r>
        <w:fldChar w:fldCharType="begin"/>
      </w:r>
      <w:r>
        <w:instrText>HYPERLINK "http://www.spprasindh.gov.pk"</w:instrText>
      </w:r>
      <w:r>
        <w:fldChar w:fldCharType="separate"/>
      </w:r>
      <w:r w:rsidRPr="00C26986">
        <w:rPr>
          <w:rStyle w:val="Hyperlink"/>
          <w:szCs w:val="22"/>
        </w:rPr>
        <w:t>www.spprasindh.gov.pk</w:t>
      </w:r>
      <w:proofErr w:type="spellEnd"/>
      <w:r>
        <w:fldChar w:fldCharType="end"/>
      </w:r>
      <w:r w:rsidRPr="00C26986">
        <w:rPr>
          <w:rFonts w:ascii="Times New Roman" w:hAnsi="Times New Roman"/>
          <w:szCs w:val="22"/>
        </w:rPr>
        <w:t>) but the bidder must submit the tender fee in prescribed manner along with technical bid.</w:t>
      </w:r>
    </w:p>
    <w:p w:rsidR="007D2A86" w:rsidRPr="00C26986" w:rsidRDefault="007D2A86" w:rsidP="007D2A86">
      <w:pPr>
        <w:pStyle w:val="Level1"/>
        <w:ind w:left="0" w:firstLine="0"/>
        <w:jc w:val="both"/>
        <w:rPr>
          <w:rFonts w:ascii="Times New Roman" w:hAnsi="Times New Roman"/>
          <w:color w:val="000000"/>
          <w:szCs w:val="22"/>
        </w:rPr>
      </w:pPr>
    </w:p>
    <w:p w:rsidR="007D2A86" w:rsidRPr="00C26986" w:rsidRDefault="007D2A86" w:rsidP="007D2A86">
      <w:pPr>
        <w:pStyle w:val="Level1"/>
        <w:numPr>
          <w:ilvl w:val="0"/>
          <w:numId w:val="6"/>
        </w:numPr>
        <w:jc w:val="both"/>
        <w:rPr>
          <w:rFonts w:ascii="Times New Roman" w:hAnsi="Times New Roman"/>
          <w:color w:val="000000"/>
          <w:szCs w:val="22"/>
        </w:rPr>
      </w:pPr>
      <w:r w:rsidRPr="00C26986">
        <w:rPr>
          <w:rFonts w:ascii="Times New Roman" w:hAnsi="Times New Roman"/>
          <w:szCs w:val="22"/>
        </w:rPr>
        <w:t xml:space="preserve">Procurement Committee reserves the right to accept or reject any or all bids prior to award/acceptance of contract as per relevant provisions of </w:t>
      </w:r>
      <w:proofErr w:type="spellStart"/>
      <w:r w:rsidRPr="00C26986">
        <w:rPr>
          <w:rFonts w:ascii="Times New Roman" w:hAnsi="Times New Roman"/>
          <w:szCs w:val="22"/>
        </w:rPr>
        <w:t>SPPRA</w:t>
      </w:r>
      <w:proofErr w:type="spellEnd"/>
      <w:r w:rsidRPr="00C26986">
        <w:rPr>
          <w:rFonts w:ascii="Times New Roman" w:hAnsi="Times New Roman"/>
          <w:szCs w:val="22"/>
        </w:rPr>
        <w:t xml:space="preserve"> Rules 2010 (Amended 2017).</w:t>
      </w:r>
    </w:p>
    <w:p w:rsidR="007D2A86" w:rsidRPr="00C26986" w:rsidRDefault="007D2A86" w:rsidP="007D2A86">
      <w:pPr>
        <w:ind w:firstLine="1440"/>
        <w:contextualSpacing/>
        <w:jc w:val="both"/>
      </w:pPr>
    </w:p>
    <w:p w:rsidR="007D2A86" w:rsidRDefault="007D2A86" w:rsidP="007D2A86">
      <w:pPr>
        <w:ind w:firstLine="1440"/>
        <w:contextualSpacing/>
        <w:jc w:val="both"/>
      </w:pPr>
    </w:p>
    <w:p w:rsidR="007D2A86" w:rsidRPr="00C26986" w:rsidRDefault="007D2A86" w:rsidP="007D2A86">
      <w:pPr>
        <w:ind w:firstLine="1440"/>
        <w:contextualSpacing/>
        <w:jc w:val="both"/>
      </w:pPr>
      <w:r w:rsidRPr="004505CC">
        <w:rPr>
          <w:noProof/>
        </w:rPr>
        <w:drawing>
          <wp:anchor distT="0" distB="0" distL="114300" distR="114300" simplePos="0" relativeHeight="251678720" behindDoc="0" locked="0" layoutInCell="1" allowOverlap="1">
            <wp:simplePos x="0" y="0"/>
            <wp:positionH relativeFrom="column">
              <wp:posOffset>4867275</wp:posOffset>
            </wp:positionH>
            <wp:positionV relativeFrom="paragraph">
              <wp:posOffset>186690</wp:posOffset>
            </wp:positionV>
            <wp:extent cx="1447800" cy="476250"/>
            <wp:effectExtent l="0" t="0" r="0" b="0"/>
            <wp:wrapTopAndBottom/>
            <wp:docPr id="2" name="Picture 1" descr="C:\Users\US-AID1\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D1\Desktop\Signatur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76250"/>
                    </a:xfrm>
                    <a:prstGeom prst="rect">
                      <a:avLst/>
                    </a:prstGeom>
                    <a:noFill/>
                    <a:ln>
                      <a:noFill/>
                    </a:ln>
                  </pic:spPr>
                </pic:pic>
              </a:graphicData>
            </a:graphic>
          </wp:anchor>
        </w:drawing>
      </w:r>
    </w:p>
    <w:p w:rsidR="007D2A86" w:rsidRPr="00C26986" w:rsidRDefault="007D2A86" w:rsidP="007D2A86">
      <w:pPr>
        <w:ind w:firstLine="1440"/>
        <w:contextualSpacing/>
        <w:jc w:val="right"/>
        <w:rPr>
          <w:b/>
        </w:rPr>
      </w:pPr>
      <w:r w:rsidRPr="00C26986">
        <w:rPr>
          <w:b/>
        </w:rPr>
        <w:t>Project Director</w:t>
      </w:r>
    </w:p>
    <w:p w:rsidR="007D2A86" w:rsidRPr="00C26986" w:rsidRDefault="007D2A86" w:rsidP="007D2A86">
      <w:pPr>
        <w:ind w:firstLine="1440"/>
        <w:contextualSpacing/>
        <w:jc w:val="right"/>
        <w:rPr>
          <w:b/>
        </w:rPr>
      </w:pPr>
      <w:r w:rsidRPr="00C26986">
        <w:rPr>
          <w:b/>
        </w:rPr>
        <w:t>Establishment of 300 Bedded</w:t>
      </w:r>
    </w:p>
    <w:p w:rsidR="007D2A86" w:rsidRPr="00C26986" w:rsidRDefault="007D2A86" w:rsidP="007D2A86">
      <w:pPr>
        <w:ind w:firstLine="1440"/>
        <w:contextualSpacing/>
        <w:jc w:val="right"/>
        <w:rPr>
          <w:b/>
        </w:rPr>
      </w:pPr>
      <w:r w:rsidRPr="00C26986">
        <w:rPr>
          <w:b/>
        </w:rPr>
        <w:t>Maternal &amp; Child Health Institute</w:t>
      </w:r>
    </w:p>
    <w:p w:rsidR="00D72B07" w:rsidRDefault="007D2A86" w:rsidP="007D2A86">
      <w:pPr>
        <w:jc w:val="right"/>
        <w:rPr>
          <w:rFonts w:ascii="Arial" w:hAnsi="Arial" w:cs="Arial"/>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sidRPr="00C26986">
        <w:rPr>
          <w:b/>
        </w:rPr>
        <w:t>Shaheed Benazira</w:t>
      </w:r>
      <w:bookmarkStart w:id="0" w:name="_GoBack"/>
      <w:bookmarkEnd w:id="0"/>
      <w:r w:rsidRPr="00C26986">
        <w:rPr>
          <w:b/>
        </w:rPr>
        <w:t>bad</w:t>
      </w:r>
    </w:p>
    <w:sectPr w:rsidR="00D72B07" w:rsidSect="00EF38D7">
      <w:pgSz w:w="11907" w:h="16839" w:code="9"/>
      <w:pgMar w:top="540" w:right="747" w:bottom="45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514F"/>
    <w:multiLevelType w:val="hybridMultilevel"/>
    <w:tmpl w:val="03F88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1B3549"/>
    <w:multiLevelType w:val="hybridMultilevel"/>
    <w:tmpl w:val="48FA066E"/>
    <w:lvl w:ilvl="0" w:tplc="88CA3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D2E08"/>
    <w:multiLevelType w:val="hybridMultilevel"/>
    <w:tmpl w:val="547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D5BD2"/>
    <w:multiLevelType w:val="hybridMultilevel"/>
    <w:tmpl w:val="141CC3E8"/>
    <w:lvl w:ilvl="0" w:tplc="3CC825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F413A"/>
    <w:multiLevelType w:val="hybridMultilevel"/>
    <w:tmpl w:val="825C9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7CBA62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ED56DD"/>
    <w:multiLevelType w:val="hybridMultilevel"/>
    <w:tmpl w:val="32BCBD98"/>
    <w:lvl w:ilvl="0" w:tplc="049C1482">
      <w:start w:val="1"/>
      <w:numFmt w:val="decimal"/>
      <w:lvlText w:val="%1."/>
      <w:lvlJc w:val="left"/>
      <w:pPr>
        <w:ind w:left="1800" w:hanging="360"/>
      </w:pPr>
      <w:rPr>
        <w:rFonts w:ascii="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1CD9"/>
    <w:rsid w:val="00027ABF"/>
    <w:rsid w:val="0003056B"/>
    <w:rsid w:val="00042983"/>
    <w:rsid w:val="00067D88"/>
    <w:rsid w:val="00075EBB"/>
    <w:rsid w:val="00077AF0"/>
    <w:rsid w:val="000C5875"/>
    <w:rsid w:val="00105CB7"/>
    <w:rsid w:val="0020663E"/>
    <w:rsid w:val="00224206"/>
    <w:rsid w:val="00241575"/>
    <w:rsid w:val="00256BF2"/>
    <w:rsid w:val="00285F56"/>
    <w:rsid w:val="0028623A"/>
    <w:rsid w:val="00291A2D"/>
    <w:rsid w:val="00365E70"/>
    <w:rsid w:val="00395235"/>
    <w:rsid w:val="003B7783"/>
    <w:rsid w:val="003D632E"/>
    <w:rsid w:val="0040024F"/>
    <w:rsid w:val="0040213D"/>
    <w:rsid w:val="00472909"/>
    <w:rsid w:val="004D0DDD"/>
    <w:rsid w:val="0050770B"/>
    <w:rsid w:val="00516B4B"/>
    <w:rsid w:val="005265B4"/>
    <w:rsid w:val="005854B9"/>
    <w:rsid w:val="005A191A"/>
    <w:rsid w:val="00613F3A"/>
    <w:rsid w:val="00671371"/>
    <w:rsid w:val="006D03BD"/>
    <w:rsid w:val="00705B69"/>
    <w:rsid w:val="00753817"/>
    <w:rsid w:val="007D2A86"/>
    <w:rsid w:val="0080547C"/>
    <w:rsid w:val="008147D6"/>
    <w:rsid w:val="0082000A"/>
    <w:rsid w:val="008D44BD"/>
    <w:rsid w:val="008D7DB3"/>
    <w:rsid w:val="0091291E"/>
    <w:rsid w:val="009D2BA8"/>
    <w:rsid w:val="009D476A"/>
    <w:rsid w:val="00A505DA"/>
    <w:rsid w:val="00A55442"/>
    <w:rsid w:val="00A609EE"/>
    <w:rsid w:val="00A95D64"/>
    <w:rsid w:val="00AF11B0"/>
    <w:rsid w:val="00B0398A"/>
    <w:rsid w:val="00BD18F8"/>
    <w:rsid w:val="00C35DB3"/>
    <w:rsid w:val="00CF7999"/>
    <w:rsid w:val="00D27CFC"/>
    <w:rsid w:val="00D52381"/>
    <w:rsid w:val="00D544FE"/>
    <w:rsid w:val="00D61CD9"/>
    <w:rsid w:val="00D72B07"/>
    <w:rsid w:val="00D8218B"/>
    <w:rsid w:val="00DC0692"/>
    <w:rsid w:val="00DD3B2D"/>
    <w:rsid w:val="00E173B4"/>
    <w:rsid w:val="00E21D99"/>
    <w:rsid w:val="00EF38D7"/>
    <w:rsid w:val="00F049BB"/>
    <w:rsid w:val="00F53C0A"/>
    <w:rsid w:val="00F65888"/>
    <w:rsid w:val="00FA5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7DB3"/>
    <w:pPr>
      <w:keepNext/>
      <w:jc w:val="both"/>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56B"/>
    <w:rPr>
      <w:color w:val="0000FF" w:themeColor="hyperlink"/>
      <w:u w:val="single"/>
    </w:rPr>
  </w:style>
  <w:style w:type="paragraph" w:styleId="ListParagraph">
    <w:name w:val="List Paragraph"/>
    <w:basedOn w:val="Normal"/>
    <w:link w:val="ListParagraphChar"/>
    <w:uiPriority w:val="34"/>
    <w:qFormat/>
    <w:rsid w:val="0003056B"/>
    <w:pPr>
      <w:ind w:left="720"/>
      <w:contextualSpacing/>
    </w:pPr>
  </w:style>
  <w:style w:type="paragraph" w:styleId="BalloonText">
    <w:name w:val="Balloon Text"/>
    <w:basedOn w:val="Normal"/>
    <w:link w:val="BalloonTextChar"/>
    <w:uiPriority w:val="99"/>
    <w:semiHidden/>
    <w:unhideWhenUsed/>
    <w:rsid w:val="00256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F2"/>
    <w:rPr>
      <w:rFonts w:ascii="Segoe UI" w:eastAsia="Times New Roman" w:hAnsi="Segoe UI" w:cs="Segoe UI"/>
      <w:sz w:val="18"/>
      <w:szCs w:val="18"/>
    </w:rPr>
  </w:style>
  <w:style w:type="character" w:customStyle="1" w:styleId="Heading1Char">
    <w:name w:val="Heading 1 Char"/>
    <w:basedOn w:val="DefaultParagraphFont"/>
    <w:link w:val="Heading1"/>
    <w:rsid w:val="008D7DB3"/>
    <w:rPr>
      <w:rFonts w:ascii="Arial" w:eastAsia="Times New Roman" w:hAnsi="Arial" w:cs="Arial"/>
      <w:i/>
      <w:iCs/>
      <w:sz w:val="24"/>
      <w:szCs w:val="24"/>
    </w:rPr>
  </w:style>
  <w:style w:type="paragraph" w:styleId="BodyText">
    <w:name w:val="Body Text"/>
    <w:basedOn w:val="Normal"/>
    <w:link w:val="BodyTextChar"/>
    <w:rsid w:val="008D7DB3"/>
    <w:pPr>
      <w:spacing w:line="480" w:lineRule="auto"/>
      <w:jc w:val="both"/>
    </w:pPr>
    <w:rPr>
      <w:rFonts w:ascii="Arial" w:hAnsi="Arial" w:cs="Arial"/>
      <w:i/>
      <w:iCs/>
    </w:rPr>
  </w:style>
  <w:style w:type="character" w:customStyle="1" w:styleId="BodyTextChar">
    <w:name w:val="Body Text Char"/>
    <w:basedOn w:val="DefaultParagraphFont"/>
    <w:link w:val="BodyText"/>
    <w:rsid w:val="008D7DB3"/>
    <w:rPr>
      <w:rFonts w:ascii="Arial" w:eastAsia="Times New Roman" w:hAnsi="Arial" w:cs="Arial"/>
      <w:i/>
      <w:iCs/>
      <w:sz w:val="24"/>
      <w:szCs w:val="24"/>
    </w:rPr>
  </w:style>
  <w:style w:type="paragraph" w:styleId="NoSpacing">
    <w:name w:val="No Spacing"/>
    <w:uiPriority w:val="1"/>
    <w:qFormat/>
    <w:rsid w:val="00285F56"/>
    <w:pPr>
      <w:spacing w:after="0" w:line="240" w:lineRule="auto"/>
    </w:pPr>
    <w:rPr>
      <w:rFonts w:ascii="Calibri" w:eastAsia="Calibri" w:hAnsi="Calibri" w:cs="Times New Roman"/>
    </w:rPr>
  </w:style>
  <w:style w:type="paragraph" w:customStyle="1" w:styleId="Level1">
    <w:name w:val="Level 1"/>
    <w:basedOn w:val="Normal"/>
    <w:rsid w:val="007D2A86"/>
    <w:pPr>
      <w:widowControl w:val="0"/>
      <w:overflowPunct w:val="0"/>
      <w:autoSpaceDE w:val="0"/>
      <w:autoSpaceDN w:val="0"/>
      <w:adjustRightInd w:val="0"/>
      <w:ind w:left="358" w:hanging="358"/>
      <w:textAlignment w:val="baseline"/>
    </w:pPr>
    <w:rPr>
      <w:rFonts w:ascii="Arial" w:hAnsi="Arial"/>
      <w:szCs w:val="20"/>
    </w:rPr>
  </w:style>
  <w:style w:type="character" w:customStyle="1" w:styleId="ListParagraphChar">
    <w:name w:val="List Paragraph Char"/>
    <w:link w:val="ListParagraph"/>
    <w:uiPriority w:val="34"/>
    <w:locked/>
    <w:rsid w:val="007D2A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stech</dc:creator>
  <cp:lastModifiedBy>Dr Jabbar</cp:lastModifiedBy>
  <cp:revision>33</cp:revision>
  <cp:lastPrinted>2017-11-09T09:01:00Z</cp:lastPrinted>
  <dcterms:created xsi:type="dcterms:W3CDTF">2017-10-25T07:35:00Z</dcterms:created>
  <dcterms:modified xsi:type="dcterms:W3CDTF">2017-12-26T08:55:00Z</dcterms:modified>
</cp:coreProperties>
</file>